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EAF" w:rsidRDefault="005D5EAF" w:rsidP="009662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Вопросы семинаров и темы докладов по дисциплине «философия» для студентов </w:t>
      </w:r>
      <w:r w:rsidR="0048740C">
        <w:rPr>
          <w:rFonts w:ascii="Times New Roman" w:hAnsi="Times New Roman"/>
          <w:b/>
          <w:sz w:val="24"/>
          <w:szCs w:val="24"/>
        </w:rPr>
        <w:t>стоматологи</w:t>
      </w:r>
      <w:bookmarkStart w:id="0" w:name="_GoBack"/>
      <w:bookmarkEnd w:id="0"/>
      <w:r w:rsidR="00FA18E6">
        <w:rPr>
          <w:rFonts w:ascii="Times New Roman" w:hAnsi="Times New Roman"/>
          <w:b/>
          <w:sz w:val="24"/>
          <w:szCs w:val="24"/>
        </w:rPr>
        <w:t>ческ</w:t>
      </w:r>
      <w:r w:rsidR="009776CD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факультета</w:t>
      </w:r>
    </w:p>
    <w:p w:rsidR="000B2101" w:rsidRDefault="000B2101" w:rsidP="009662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МОДУЛЬ № </w:t>
      </w:r>
      <w:r w:rsidR="006D7C2F">
        <w:rPr>
          <w:rFonts w:ascii="Times New Roman" w:hAnsi="Times New Roman"/>
          <w:b/>
          <w:sz w:val="24"/>
          <w:szCs w:val="24"/>
        </w:rPr>
        <w:t>3</w:t>
      </w:r>
      <w:r w:rsidRPr="00825434">
        <w:rPr>
          <w:rFonts w:ascii="Times New Roman" w:hAnsi="Times New Roman"/>
          <w:b/>
          <w:sz w:val="24"/>
          <w:szCs w:val="24"/>
        </w:rPr>
        <w:t xml:space="preserve"> </w:t>
      </w:r>
      <w:r w:rsidR="006D7C2F">
        <w:rPr>
          <w:rFonts w:ascii="Times New Roman" w:hAnsi="Times New Roman"/>
          <w:b/>
          <w:sz w:val="24"/>
          <w:szCs w:val="24"/>
        </w:rPr>
        <w:t>Актуальные проблемы современной философии</w:t>
      </w:r>
    </w:p>
    <w:p w:rsidR="000B2101" w:rsidRDefault="000B2101" w:rsidP="009662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825434">
        <w:rPr>
          <w:rFonts w:ascii="Times New Roman" w:hAnsi="Times New Roman"/>
          <w:b/>
          <w:sz w:val="24"/>
          <w:szCs w:val="24"/>
        </w:rPr>
        <w:t>еминарско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Pr="00825434">
        <w:rPr>
          <w:rFonts w:ascii="Times New Roman" w:hAnsi="Times New Roman"/>
          <w:b/>
          <w:sz w:val="24"/>
          <w:szCs w:val="24"/>
        </w:rPr>
        <w:t>заняти</w:t>
      </w:r>
      <w:r>
        <w:rPr>
          <w:rFonts w:ascii="Times New Roman" w:hAnsi="Times New Roman"/>
          <w:b/>
          <w:sz w:val="24"/>
          <w:szCs w:val="24"/>
        </w:rPr>
        <w:t>е</w:t>
      </w:r>
      <w:r w:rsidRPr="00825434">
        <w:rPr>
          <w:rFonts w:ascii="Times New Roman" w:hAnsi="Times New Roman"/>
          <w:b/>
          <w:sz w:val="24"/>
          <w:szCs w:val="24"/>
        </w:rPr>
        <w:t xml:space="preserve"> №1</w:t>
      </w:r>
    </w:p>
    <w:p w:rsidR="000B2101" w:rsidRDefault="000B2101" w:rsidP="009662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</w:t>
      </w:r>
      <w:r w:rsidR="006D7C2F">
        <w:rPr>
          <w:rFonts w:ascii="Times New Roman" w:hAnsi="Times New Roman"/>
          <w:b/>
          <w:sz w:val="24"/>
          <w:szCs w:val="24"/>
        </w:rPr>
        <w:t>Онтология</w:t>
      </w:r>
      <w:r w:rsidRPr="00825434">
        <w:rPr>
          <w:rFonts w:ascii="Times New Roman" w:hAnsi="Times New Roman"/>
          <w:b/>
          <w:sz w:val="24"/>
          <w:szCs w:val="24"/>
        </w:rPr>
        <w:t>»</w:t>
      </w:r>
      <w:r w:rsidR="00B167B8">
        <w:rPr>
          <w:rFonts w:ascii="Times New Roman" w:hAnsi="Times New Roman"/>
          <w:b/>
          <w:sz w:val="24"/>
          <w:szCs w:val="24"/>
        </w:rPr>
        <w:t xml:space="preserve"> Часть Первая</w:t>
      </w:r>
    </w:p>
    <w:p w:rsidR="000B2101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 </w:t>
      </w:r>
      <w:r w:rsidRPr="00DA16BA">
        <w:rPr>
          <w:rFonts w:ascii="Times New Roman" w:hAnsi="Times New Roman"/>
          <w:sz w:val="24"/>
          <w:szCs w:val="24"/>
        </w:rPr>
        <w:t xml:space="preserve">изучить </w:t>
      </w:r>
      <w:r w:rsidR="006D7C2F">
        <w:rPr>
          <w:rFonts w:ascii="Times New Roman" w:hAnsi="Times New Roman"/>
          <w:sz w:val="24"/>
          <w:szCs w:val="24"/>
        </w:rPr>
        <w:t xml:space="preserve">онтологию как раздел философии, изучающий бытие, понять значение его основных форм </w:t>
      </w:r>
    </w:p>
    <w:p w:rsidR="006D7C2F" w:rsidRDefault="006D7C2F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13BEC" w:rsidRPr="00197C7F" w:rsidRDefault="00413BEC" w:rsidP="00413BEC">
      <w:pPr>
        <w:spacing w:line="240" w:lineRule="auto"/>
        <w:rPr>
          <w:b/>
          <w:sz w:val="24"/>
          <w:szCs w:val="24"/>
        </w:rPr>
      </w:pPr>
    </w:p>
    <w:p w:rsidR="00413BEC" w:rsidRPr="00413BEC" w:rsidRDefault="00413BEC" w:rsidP="00413BE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13BEC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413BEC" w:rsidRPr="00413BEC" w:rsidRDefault="00413BEC" w:rsidP="00413B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исторические этапы развития онтологии.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Сходства и различия понимания бытия в материализме и идеализма (сравнительный анализ).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особенности материалистической онтологии (с примерами)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особенности идеалистической онтологии (с примерами)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Исследование феномена первоначала как пример подхода к решению проблемы бытия в философии.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 Особенности онтологических взглядов Ф. Аквинского (доказательства бытия Бога)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Принцип «онтологического аргумента» А. Кентерберийского.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Принцип «онтологического волюнтаризма» И. Д. Скота.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Доказательство бытия Бога в философии Г. Лейбница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Религиозная онтология А. Августина.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характеристики бытия: развитие (прогресс и регресс), протяженность во времени.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Бытие и поиск его смысла в современной философии (на примере книги Ж.-П. Сартра «Быте и ничто»).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  <w:r w:rsidRPr="00413BEC">
        <w:rPr>
          <w:rFonts w:ascii="Times New Roman" w:hAnsi="Times New Roman"/>
          <w:b/>
          <w:sz w:val="24"/>
          <w:szCs w:val="24"/>
        </w:rPr>
        <w:t>Темы  докладов: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1.Материальное бытие (определение и пример)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2.Идеальное бытие (определение и пример)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3. Человеческое бытие (определение и пример)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4.Социальное бытие (определение и пример)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5.Феноменальное бытия (определение и пример)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6.Подход И. Канта к проблеме бытия 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7.Ноуменальное бытие (определение и пример)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8.Парменид как автор понятия бытие (основные взгляды, взять из лекции первого семестра).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9.Диалектика развития бытия на примере философии Гераклита (рассказать о не-бытии) 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10. Вклад Р. Гоклениуса в формирование онтологии как системообразующего понятие философии.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11. Х. Вольф и его подход к восприятию онтологии.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12. Проблема бытия и времени в творчестве М. Хайдеггера.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lastRenderedPageBreak/>
        <w:t>13. Проблема бытия природы в натурфилософии Ф. Шеллинга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14. Феномен бытия истории в идеалистической философии Г. Гегеля.</w:t>
      </w:r>
    </w:p>
    <w:p w:rsidR="006D7C2F" w:rsidRDefault="006D7C2F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D7C2F" w:rsidRPr="00DA16BA" w:rsidRDefault="006D7C2F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D7C2F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>онтология,</w:t>
      </w:r>
      <w:r w:rsidR="006D7C2F">
        <w:rPr>
          <w:rFonts w:ascii="Times New Roman" w:hAnsi="Times New Roman"/>
          <w:sz w:val="24"/>
          <w:szCs w:val="24"/>
        </w:rPr>
        <w:t xml:space="preserve"> </w:t>
      </w:r>
      <w:r w:rsidRPr="00825434">
        <w:rPr>
          <w:rFonts w:ascii="Times New Roman" w:hAnsi="Times New Roman"/>
          <w:sz w:val="24"/>
          <w:szCs w:val="24"/>
        </w:rPr>
        <w:t xml:space="preserve"> бытие, не-бытие,</w:t>
      </w:r>
      <w:r w:rsidR="006D7C2F">
        <w:rPr>
          <w:rFonts w:ascii="Times New Roman" w:hAnsi="Times New Roman"/>
          <w:sz w:val="24"/>
          <w:szCs w:val="24"/>
        </w:rPr>
        <w:t xml:space="preserve"> субстрат, субстанция, идеализм, материализм, развитие, прогресс, регресс, идеа</w:t>
      </w:r>
      <w:r w:rsidR="005C678A">
        <w:rPr>
          <w:rFonts w:ascii="Times New Roman" w:hAnsi="Times New Roman"/>
          <w:sz w:val="24"/>
          <w:szCs w:val="24"/>
        </w:rPr>
        <w:t>л</w:t>
      </w:r>
      <w:r w:rsidR="006D7C2F">
        <w:rPr>
          <w:rFonts w:ascii="Times New Roman" w:hAnsi="Times New Roman"/>
          <w:sz w:val="24"/>
          <w:szCs w:val="24"/>
        </w:rPr>
        <w:t xml:space="preserve">ьное бытие, материальное бытие, ноуменальное, феноменальное, социальное бытие, человеческое бытие. </w:t>
      </w:r>
    </w:p>
    <w:p w:rsidR="006D7C2F" w:rsidRDefault="006D7C2F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7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hyperlink r:id="rId8" w:history="1">
        <w:r w:rsidRPr="00825434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825434">
          <w:rPr>
            <w:rStyle w:val="a4"/>
            <w:rFonts w:ascii="Times New Roman" w:hAnsi="Times New Roman"/>
            <w:sz w:val="24"/>
            <w:szCs w:val="24"/>
          </w:rPr>
          <w:t>.cyberleninka.ru</w:t>
        </w:r>
      </w:hyperlink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Default="000B2101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210E8">
        <w:rPr>
          <w:rFonts w:ascii="Times New Roman" w:hAnsi="Times New Roman"/>
          <w:b/>
          <w:sz w:val="24"/>
          <w:szCs w:val="24"/>
        </w:rPr>
        <w:t>Семинарское занятие №2</w:t>
      </w:r>
    </w:p>
    <w:p w:rsidR="00B167B8" w:rsidRPr="005210E8" w:rsidRDefault="00B167B8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«Онтология» Часть вторая</w:t>
      </w:r>
    </w:p>
    <w:p w:rsidR="00B167B8" w:rsidRDefault="00B167B8" w:rsidP="00B167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 </w:t>
      </w:r>
      <w:r w:rsidRPr="00DA16BA">
        <w:rPr>
          <w:rFonts w:ascii="Times New Roman" w:hAnsi="Times New Roman"/>
          <w:sz w:val="24"/>
          <w:szCs w:val="24"/>
        </w:rPr>
        <w:t xml:space="preserve">изучить </w:t>
      </w:r>
      <w:r>
        <w:rPr>
          <w:rFonts w:ascii="Times New Roman" w:hAnsi="Times New Roman"/>
          <w:sz w:val="24"/>
          <w:szCs w:val="24"/>
        </w:rPr>
        <w:t xml:space="preserve">онтологию как раздел философии, изучающий бытие, понять значение его основных форм </w:t>
      </w:r>
    </w:p>
    <w:p w:rsidR="00413BEC" w:rsidRPr="00413BEC" w:rsidRDefault="00413BEC" w:rsidP="00413BE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13BEC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413BEC" w:rsidRPr="00413BEC" w:rsidRDefault="00413BEC" w:rsidP="00413B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Расскажите о полемике Парменида и Гераклита о проблеме бытия. </w:t>
      </w:r>
    </w:p>
    <w:p w:rsid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чём состоял вклад Гераклита в анализ противоречивости феномена бытия?</w:t>
      </w:r>
    </w:p>
    <w:p w:rsid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мир чисел в философии Пифагора</w:t>
      </w:r>
    </w:p>
    <w:p w:rsid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мир идей в философии Платона.</w:t>
      </w:r>
    </w:p>
    <w:p w:rsid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 восприятие бытия в философии Платона и Аристотеля.</w:t>
      </w:r>
    </w:p>
    <w:p w:rsidR="00413BEC" w:rsidRP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бытия истории в философии Ф. Аквинского.</w:t>
      </w:r>
    </w:p>
    <w:p w:rsid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бытия человека и свободы его воли в философии Ф. Аквинского.</w:t>
      </w:r>
    </w:p>
    <w:p w:rsid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разума и врожденных идей в философии Р. Декарта.</w:t>
      </w:r>
    </w:p>
    <w:p w:rsidR="00413BEC" w:rsidRP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творение опыта в философии  эмпиризма Ф. Бэкона.</w:t>
      </w:r>
    </w:p>
    <w:p w:rsid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чувственная реальность в философии сенсуализма Дж. Локка.</w:t>
      </w:r>
    </w:p>
    <w:p w:rsidR="00413BEC" w:rsidRP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Бытие политической власти в философской теории Т. Гоббса. </w:t>
      </w:r>
    </w:p>
    <w:p w:rsidR="007C1FC6" w:rsidRDefault="007C1FC6" w:rsidP="007C1FC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м</w:t>
      </w:r>
      <w:r w:rsidRPr="00413BEC">
        <w:rPr>
          <w:rFonts w:ascii="Times New Roman" w:hAnsi="Times New Roman"/>
          <w:sz w:val="24"/>
          <w:szCs w:val="24"/>
        </w:rPr>
        <w:t>атериальн</w:t>
      </w:r>
      <w:r>
        <w:rPr>
          <w:rFonts w:ascii="Times New Roman" w:hAnsi="Times New Roman"/>
          <w:sz w:val="24"/>
          <w:szCs w:val="24"/>
        </w:rPr>
        <w:t>ого</w:t>
      </w:r>
      <w:r w:rsidRPr="00413BEC">
        <w:rPr>
          <w:rFonts w:ascii="Times New Roman" w:hAnsi="Times New Roman"/>
          <w:sz w:val="24"/>
          <w:szCs w:val="24"/>
        </w:rPr>
        <w:t xml:space="preserve"> быти</w:t>
      </w:r>
      <w:r>
        <w:rPr>
          <w:rFonts w:ascii="Times New Roman" w:hAnsi="Times New Roman"/>
          <w:sz w:val="24"/>
          <w:szCs w:val="24"/>
        </w:rPr>
        <w:t>я в философии Л. Фейербаха.</w:t>
      </w:r>
    </w:p>
    <w:p w:rsidR="007C1FC6" w:rsidRDefault="007C1FC6" w:rsidP="007C1FC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Онтологическая проблематика в философии Н. Бердяева. </w:t>
      </w:r>
    </w:p>
    <w:p w:rsidR="00413BEC" w:rsidRP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Бытие и поиск его смысла в современной философии (на примере книги </w:t>
      </w:r>
      <w:r w:rsidR="007C1FC6">
        <w:rPr>
          <w:rFonts w:ascii="Times New Roman" w:hAnsi="Times New Roman"/>
          <w:sz w:val="24"/>
          <w:szCs w:val="24"/>
        </w:rPr>
        <w:t>А. Камю «Бунтующий человек</w:t>
      </w:r>
      <w:r w:rsidRPr="00413BEC">
        <w:rPr>
          <w:rFonts w:ascii="Times New Roman" w:hAnsi="Times New Roman"/>
          <w:sz w:val="24"/>
          <w:szCs w:val="24"/>
        </w:rPr>
        <w:t>»).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  <w:r w:rsidRPr="00413BEC">
        <w:rPr>
          <w:rFonts w:ascii="Times New Roman" w:hAnsi="Times New Roman"/>
          <w:b/>
          <w:sz w:val="24"/>
          <w:szCs w:val="24"/>
        </w:rPr>
        <w:t>Темы  докладов: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413BEC" w:rsidRDefault="00413BEC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Объясните смысл основного вопроса философии о бытии и сознании. </w:t>
      </w:r>
    </w:p>
    <w:p w:rsidR="00413BEC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Объясните почему бытие является системообразующей для философии категорией?</w:t>
      </w:r>
    </w:p>
    <w:p w:rsidR="007C1FC6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Особенность восприятия бытия в средневековой философии на примере идей теоцентризма, догматизма и аскетизма. </w:t>
      </w:r>
    </w:p>
    <w:p w:rsidR="007C1FC6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секуляризации и его роль в изменении восприятия феномена бытия в философии Возрождения.</w:t>
      </w:r>
    </w:p>
    <w:p w:rsidR="00413BEC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Бытие сознания в философии Р. Декарта. </w:t>
      </w:r>
    </w:p>
    <w:p w:rsidR="007C1FC6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соотношения бытия и времени.</w:t>
      </w:r>
    </w:p>
    <w:p w:rsidR="00413BEC" w:rsidRDefault="00413BEC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м</w:t>
      </w:r>
      <w:r w:rsidRPr="00413BEC">
        <w:rPr>
          <w:rFonts w:ascii="Times New Roman" w:hAnsi="Times New Roman"/>
          <w:sz w:val="24"/>
          <w:szCs w:val="24"/>
        </w:rPr>
        <w:t>атериальн</w:t>
      </w:r>
      <w:r>
        <w:rPr>
          <w:rFonts w:ascii="Times New Roman" w:hAnsi="Times New Roman"/>
          <w:sz w:val="24"/>
          <w:szCs w:val="24"/>
        </w:rPr>
        <w:t>ого</w:t>
      </w:r>
      <w:r w:rsidRPr="00413BEC">
        <w:rPr>
          <w:rFonts w:ascii="Times New Roman" w:hAnsi="Times New Roman"/>
          <w:sz w:val="24"/>
          <w:szCs w:val="24"/>
        </w:rPr>
        <w:t xml:space="preserve"> быти</w:t>
      </w:r>
      <w:r>
        <w:rPr>
          <w:rFonts w:ascii="Times New Roman" w:hAnsi="Times New Roman"/>
          <w:sz w:val="24"/>
          <w:szCs w:val="24"/>
        </w:rPr>
        <w:t>я в философии Л. Фейербаха.</w:t>
      </w:r>
    </w:p>
    <w:p w:rsidR="007C1FC6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Религиозная трактовка понятия бытия в философии С. Булгакова. </w:t>
      </w:r>
    </w:p>
    <w:p w:rsidR="007C1FC6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духовного и материального бытия в современной философии.</w:t>
      </w:r>
    </w:p>
    <w:p w:rsidR="007C1FC6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 субстратный и субстанциональный подходы к проблеме бытия.</w:t>
      </w:r>
    </w:p>
    <w:p w:rsidR="007C1FC6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соотношения бытия и не-бытия в философии.</w:t>
      </w:r>
    </w:p>
    <w:p w:rsidR="00413BEC" w:rsidRPr="00413BEC" w:rsidRDefault="00413BEC" w:rsidP="007C1FC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5D5EAF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>онтология,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434">
        <w:rPr>
          <w:rFonts w:ascii="Times New Roman" w:hAnsi="Times New Roman"/>
          <w:sz w:val="24"/>
          <w:szCs w:val="24"/>
        </w:rPr>
        <w:t xml:space="preserve"> бытие, не-бытие,</w:t>
      </w:r>
      <w:r>
        <w:rPr>
          <w:rFonts w:ascii="Times New Roman" w:hAnsi="Times New Roman"/>
          <w:sz w:val="24"/>
          <w:szCs w:val="24"/>
        </w:rPr>
        <w:t xml:space="preserve"> субстрат, субстанция, идеализм, материализм, развитие, прогресс, регресс, идеальное бытие, материальное бытие, ноуменальное, феноменальное, социальное бытие, человеческое бытие. </w:t>
      </w:r>
    </w:p>
    <w:p w:rsidR="005D5EAF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9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hyperlink r:id="rId10" w:history="1">
        <w:r w:rsidRPr="00825434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825434">
          <w:rPr>
            <w:rStyle w:val="a4"/>
            <w:rFonts w:ascii="Times New Roman" w:hAnsi="Times New Roman"/>
            <w:sz w:val="24"/>
            <w:szCs w:val="24"/>
          </w:rPr>
          <w:t>.cyberleninka.ru</w:t>
        </w:r>
      </w:hyperlink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B167B8" w:rsidRDefault="00B167B8" w:rsidP="00B167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67B8" w:rsidRDefault="00B167B8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67B8" w:rsidRDefault="00B167B8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Семинарское занятие №3 </w:t>
      </w:r>
    </w:p>
    <w:p w:rsidR="00B167B8" w:rsidRPr="00825434" w:rsidRDefault="00B167B8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«Диалектика» Часть первая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 w:rsidR="006D7C2F">
        <w:rPr>
          <w:rFonts w:ascii="Times New Roman" w:hAnsi="Times New Roman"/>
          <w:sz w:val="24"/>
          <w:szCs w:val="24"/>
        </w:rPr>
        <w:t>рассмотреть диалектику как раздел философии и как отдельный научный метод, изучить ее законы, принципы и категории</w:t>
      </w:r>
    </w:p>
    <w:p w:rsidR="00D7599E" w:rsidRDefault="00D7599E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E48EB" w:rsidRPr="006E48EB" w:rsidRDefault="006E48EB" w:rsidP="006E48EB">
      <w:pPr>
        <w:rPr>
          <w:rFonts w:ascii="Times New Roman" w:hAnsi="Times New Roman"/>
          <w:b/>
          <w:sz w:val="24"/>
          <w:szCs w:val="24"/>
        </w:rPr>
      </w:pPr>
      <w:r w:rsidRPr="006E48EB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6E48EB" w:rsidRPr="006E48EB" w:rsidRDefault="006E48EB" w:rsidP="006E48EB">
      <w:pPr>
        <w:ind w:firstLine="360"/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1.Исторические  и культурные предпосылки возникновения диалектики.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E48EB">
        <w:rPr>
          <w:rFonts w:ascii="Times New Roman" w:hAnsi="Times New Roman"/>
          <w:sz w:val="24"/>
          <w:szCs w:val="24"/>
        </w:rPr>
        <w:t>«Стихийная диалектика древних» как основополагающий период в развитии диалектики (Сократ, Гераклит)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E48EB">
        <w:rPr>
          <w:rFonts w:ascii="Times New Roman" w:hAnsi="Times New Roman"/>
          <w:sz w:val="24"/>
          <w:szCs w:val="24"/>
        </w:rPr>
        <w:t xml:space="preserve">Диалектика Гегеля и ее взаимосвязь с логикой. 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6E48EB">
        <w:rPr>
          <w:rFonts w:ascii="Times New Roman" w:hAnsi="Times New Roman"/>
          <w:sz w:val="24"/>
          <w:szCs w:val="24"/>
        </w:rPr>
        <w:t>Первый закон диалектики (формулировка+пример)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</w:t>
      </w:r>
      <w:r w:rsidRPr="006E48EB">
        <w:rPr>
          <w:rFonts w:ascii="Times New Roman" w:hAnsi="Times New Roman"/>
          <w:sz w:val="24"/>
          <w:szCs w:val="24"/>
        </w:rPr>
        <w:t>Второй закон диалектики  (формулировка+пример)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6E48EB">
        <w:rPr>
          <w:rFonts w:ascii="Times New Roman" w:hAnsi="Times New Roman"/>
          <w:sz w:val="24"/>
          <w:szCs w:val="24"/>
        </w:rPr>
        <w:t>Третий закон диалектики(формулировка+пример)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6E48EB">
        <w:rPr>
          <w:rFonts w:ascii="Times New Roman" w:hAnsi="Times New Roman"/>
          <w:sz w:val="24"/>
          <w:szCs w:val="24"/>
        </w:rPr>
        <w:t>Взаимосвязь философии истории и диалектики в теории Гегеля.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6E48EB">
        <w:rPr>
          <w:rFonts w:ascii="Times New Roman" w:hAnsi="Times New Roman"/>
          <w:sz w:val="24"/>
          <w:szCs w:val="24"/>
        </w:rPr>
        <w:t>Роль логики в понимании диалектических закономерностей (Гегель)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6E48EB">
        <w:rPr>
          <w:rFonts w:ascii="Times New Roman" w:hAnsi="Times New Roman"/>
          <w:sz w:val="24"/>
          <w:szCs w:val="24"/>
        </w:rPr>
        <w:t>Категории диалектики (определение и пример)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6E48EB">
        <w:rPr>
          <w:rFonts w:ascii="Times New Roman" w:hAnsi="Times New Roman"/>
          <w:sz w:val="24"/>
          <w:szCs w:val="24"/>
        </w:rPr>
        <w:t xml:space="preserve">Диалектика Маркса и Энгельса. </w:t>
      </w:r>
      <w:r>
        <w:rPr>
          <w:rFonts w:ascii="Times New Roman" w:hAnsi="Times New Roman"/>
          <w:sz w:val="24"/>
          <w:szCs w:val="24"/>
        </w:rPr>
        <w:t>\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6E48EB">
        <w:rPr>
          <w:rFonts w:ascii="Times New Roman" w:hAnsi="Times New Roman"/>
          <w:sz w:val="24"/>
          <w:szCs w:val="24"/>
        </w:rPr>
        <w:t>Принцип развития (определение и пример)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6E48EB">
        <w:rPr>
          <w:rFonts w:ascii="Times New Roman" w:hAnsi="Times New Roman"/>
          <w:sz w:val="24"/>
          <w:szCs w:val="24"/>
        </w:rPr>
        <w:t>Принцип всеобщей связи (определение и пример)</w:t>
      </w:r>
      <w:r>
        <w:rPr>
          <w:rFonts w:ascii="Times New Roman" w:hAnsi="Times New Roman"/>
          <w:sz w:val="24"/>
          <w:szCs w:val="24"/>
        </w:rPr>
        <w:t>\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6E48EB">
        <w:rPr>
          <w:rFonts w:ascii="Times New Roman" w:hAnsi="Times New Roman"/>
          <w:sz w:val="24"/>
          <w:szCs w:val="24"/>
        </w:rPr>
        <w:t>Принцип противоречия (определение и пример)</w:t>
      </w:r>
    </w:p>
    <w:p w:rsidR="006E48EB" w:rsidRP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6E48EB">
        <w:rPr>
          <w:rFonts w:ascii="Times New Roman" w:hAnsi="Times New Roman"/>
          <w:sz w:val="24"/>
          <w:szCs w:val="24"/>
        </w:rPr>
        <w:t>Взаимосвязь логики и диалектики в философии Гегеля.</w:t>
      </w:r>
    </w:p>
    <w:p w:rsidR="006E48EB" w:rsidRPr="006E48EB" w:rsidRDefault="006E48EB" w:rsidP="006E48EB">
      <w:pPr>
        <w:pStyle w:val="a3"/>
        <w:rPr>
          <w:rFonts w:ascii="Times New Roman" w:hAnsi="Times New Roman"/>
          <w:sz w:val="24"/>
          <w:szCs w:val="24"/>
        </w:rPr>
      </w:pPr>
    </w:p>
    <w:p w:rsidR="006E48EB" w:rsidRPr="006E48EB" w:rsidRDefault="006E48EB" w:rsidP="006E48EB">
      <w:pPr>
        <w:rPr>
          <w:rFonts w:ascii="Times New Roman" w:hAnsi="Times New Roman"/>
          <w:b/>
          <w:sz w:val="24"/>
          <w:szCs w:val="24"/>
        </w:rPr>
      </w:pPr>
      <w:r w:rsidRPr="006E48EB">
        <w:rPr>
          <w:rFonts w:ascii="Times New Roman" w:hAnsi="Times New Roman"/>
          <w:b/>
          <w:sz w:val="24"/>
          <w:szCs w:val="24"/>
        </w:rPr>
        <w:t>Темы докладов: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Причины отсутствия диалектики в философии Средневековья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Метафизика как альтернатива диалектики в средневековой философии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Гераклита в становлении диалектики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Диалектика базиса и надстройки в философии Маркса (примеры)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Материалистическая диалектика Энгельса.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диалектики в изучении бытия человека (с примерами)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Использование методов диалектики в изучении процессов и явлений окружающего мира.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Диалектика в исследовании социального бытия.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Диалектика материального и идеального в философии.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Использование законов диалектики в медицине.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Дилемма части и целого в диалектике и повседневной практике.</w:t>
      </w:r>
    </w:p>
    <w:p w:rsidR="006E48EB" w:rsidRPr="006E48EB" w:rsidRDefault="006E48EB" w:rsidP="006E48EB">
      <w:pPr>
        <w:pStyle w:val="a3"/>
        <w:rPr>
          <w:rFonts w:ascii="Times New Roman" w:hAnsi="Times New Roman"/>
          <w:sz w:val="24"/>
          <w:szCs w:val="24"/>
        </w:rPr>
      </w:pPr>
    </w:p>
    <w:p w:rsidR="006E48EB" w:rsidRPr="006E48EB" w:rsidRDefault="006E48EB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B2101" w:rsidRPr="00B167B8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="006D7C2F" w:rsidRPr="00B167B8">
        <w:rPr>
          <w:rFonts w:ascii="Times New Roman" w:hAnsi="Times New Roman"/>
          <w:sz w:val="24"/>
          <w:szCs w:val="24"/>
        </w:rPr>
        <w:t>диалектика, форма, содержание, возможность, действительность, мера, случайность, необходимость, явление, сущее</w:t>
      </w:r>
      <w:r w:rsidR="00B167B8" w:rsidRPr="00B167B8">
        <w:rPr>
          <w:rFonts w:ascii="Times New Roman" w:hAnsi="Times New Roman"/>
          <w:sz w:val="24"/>
          <w:szCs w:val="24"/>
        </w:rPr>
        <w:t>, часть, целое</w:t>
      </w:r>
    </w:p>
    <w:p w:rsidR="00C438FE" w:rsidRPr="00C438FE" w:rsidRDefault="00C438FE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>2.Ю.М. Хрусталёв Основы философии [Электронный ресурс] / Ю.М. Хрусталёв. - Москва : ГЭОТАР-Медиа, 2013 - 304 с.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1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B2101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Default="000B2101" w:rsidP="009662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B167B8" w:rsidRDefault="00B167B8" w:rsidP="009662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B167B8" w:rsidRDefault="00B167B8" w:rsidP="00B167B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Семинарское занятие №4 </w:t>
      </w:r>
    </w:p>
    <w:p w:rsidR="00B167B8" w:rsidRPr="00825434" w:rsidRDefault="00B167B8" w:rsidP="00B167B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«Диалектика» Часть Вторая</w:t>
      </w:r>
    </w:p>
    <w:p w:rsidR="00B167B8" w:rsidRDefault="00B167B8" w:rsidP="00B167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рассмотреть диалектику как раздел философии и как отдельный научный метод, изучить ее законы, принципы и категории</w:t>
      </w:r>
    </w:p>
    <w:p w:rsidR="006E48EB" w:rsidRPr="00825434" w:rsidRDefault="006E48EB" w:rsidP="00B167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E48EB" w:rsidRPr="00FB4E05" w:rsidRDefault="00FB4E05" w:rsidP="00FB4E05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>Диалектика</w:t>
      </w:r>
      <w:r>
        <w:rPr>
          <w:rFonts w:ascii="Times New Roman" w:hAnsi="Times New Roman"/>
          <w:sz w:val="24"/>
          <w:szCs w:val="24"/>
        </w:rPr>
        <w:t xml:space="preserve"> идеи гуманизма</w:t>
      </w:r>
      <w:r w:rsidRPr="00FB4E05">
        <w:rPr>
          <w:rFonts w:ascii="Times New Roman" w:hAnsi="Times New Roman"/>
          <w:sz w:val="24"/>
          <w:szCs w:val="24"/>
        </w:rPr>
        <w:t xml:space="preserve"> в философии Возрождения.</w:t>
      </w:r>
    </w:p>
    <w:p w:rsidR="00FB4E05" w:rsidRDefault="00FB4E05" w:rsidP="00FB4E05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знания и заблуждения в философии Нового времени.</w:t>
      </w:r>
    </w:p>
    <w:p w:rsidR="00FB4E05" w:rsidRDefault="00FB4E05" w:rsidP="00FB4E05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религии и науки в философии эпохи Просвещения.</w:t>
      </w:r>
    </w:p>
    <w:p w:rsidR="00FB4E05" w:rsidRDefault="00FB4E05" w:rsidP="00FB4E05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Восприятие Гегелем феномена права с позиции диалектики.</w:t>
      </w:r>
    </w:p>
    <w:p w:rsidR="00FB4E05" w:rsidRPr="00FB4E05" w:rsidRDefault="00FB4E05" w:rsidP="00FB4E05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Гегелем религии при помощи диалектики. </w:t>
      </w:r>
    </w:p>
    <w:p w:rsidR="006E48EB" w:rsidRDefault="00FB4E05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E48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Категория меры и её роль в развитии диалектики. </w:t>
      </w:r>
    </w:p>
    <w:p w:rsidR="00FB4E05" w:rsidRDefault="00FB4E05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Осмысление Гегелем категории «дурная бесконечность» с позиции диалектики. 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5C678A">
        <w:rPr>
          <w:rFonts w:ascii="Times New Roman" w:hAnsi="Times New Roman"/>
          <w:sz w:val="24"/>
          <w:szCs w:val="24"/>
        </w:rPr>
        <w:t xml:space="preserve"> Осмысление Б. Спинозой проблемы единства мира с позиции диалектики.</w:t>
      </w:r>
    </w:p>
    <w:p w:rsidR="005C678A" w:rsidRDefault="005C678A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Диалектика идеалистической философии Г. Лейбница.</w:t>
      </w:r>
    </w:p>
    <w:p w:rsidR="005C678A" w:rsidRPr="006E48EB" w:rsidRDefault="005C678A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Объективная и субъективная диалектика в философии К. Маркса и Ф. Энгельса.</w:t>
      </w:r>
    </w:p>
    <w:p w:rsidR="006E48EB" w:rsidRPr="006E48EB" w:rsidRDefault="006E48EB" w:rsidP="006E48EB">
      <w:pPr>
        <w:pStyle w:val="a3"/>
        <w:rPr>
          <w:rFonts w:ascii="Times New Roman" w:hAnsi="Times New Roman"/>
          <w:sz w:val="24"/>
          <w:szCs w:val="24"/>
        </w:rPr>
      </w:pPr>
    </w:p>
    <w:p w:rsidR="006E48EB" w:rsidRPr="006E48EB" w:rsidRDefault="006E48EB" w:rsidP="006E48EB">
      <w:pPr>
        <w:rPr>
          <w:rFonts w:ascii="Times New Roman" w:hAnsi="Times New Roman"/>
          <w:b/>
          <w:sz w:val="24"/>
          <w:szCs w:val="24"/>
        </w:rPr>
      </w:pPr>
      <w:r w:rsidRPr="006E48EB">
        <w:rPr>
          <w:rFonts w:ascii="Times New Roman" w:hAnsi="Times New Roman"/>
          <w:b/>
          <w:sz w:val="24"/>
          <w:szCs w:val="24"/>
        </w:rPr>
        <w:t>Темы докладов:</w:t>
      </w:r>
    </w:p>
    <w:p w:rsidR="00FB4E05" w:rsidRDefault="00FB4E05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Историческая эволюция смысла понятия диалектика.</w:t>
      </w:r>
    </w:p>
    <w:p w:rsidR="00FB4E05" w:rsidRDefault="00FB4E05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Диалектика Сократа. </w:t>
      </w:r>
    </w:p>
    <w:p w:rsidR="00FB4E05" w:rsidRDefault="00FB4E05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 свободы и необходимости в философии Др. Индии.</w:t>
      </w:r>
    </w:p>
    <w:p w:rsidR="00FB4E05" w:rsidRDefault="00FB4E05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восприятия традиций в философии Др. Китая.</w:t>
      </w:r>
    </w:p>
    <w:p w:rsidR="00FB4E05" w:rsidRDefault="00FB4E05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Критика Гегелем  феномена революций с позиции диалектики.</w:t>
      </w:r>
    </w:p>
    <w:p w:rsidR="00FB4E05" w:rsidRDefault="006E48EB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 xml:space="preserve">Роль диалектики в изучении </w:t>
      </w:r>
      <w:r w:rsidR="00FB4E05" w:rsidRPr="00FB4E05">
        <w:rPr>
          <w:rFonts w:ascii="Times New Roman" w:hAnsi="Times New Roman"/>
          <w:sz w:val="24"/>
          <w:szCs w:val="24"/>
        </w:rPr>
        <w:t xml:space="preserve">процессов и явлений  общества. </w:t>
      </w:r>
    </w:p>
    <w:p w:rsidR="00FB4E05" w:rsidRDefault="00FB4E05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Применение методов диалектике в медицине. </w:t>
      </w:r>
    </w:p>
    <w:p w:rsidR="00FB4E05" w:rsidRDefault="006E48EB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 xml:space="preserve">Использование </w:t>
      </w:r>
      <w:r w:rsidR="00FB4E05">
        <w:rPr>
          <w:rFonts w:ascii="Times New Roman" w:hAnsi="Times New Roman"/>
          <w:sz w:val="24"/>
          <w:szCs w:val="24"/>
        </w:rPr>
        <w:t xml:space="preserve">категориального аппарата </w:t>
      </w:r>
      <w:r w:rsidRPr="00FB4E05">
        <w:rPr>
          <w:rFonts w:ascii="Times New Roman" w:hAnsi="Times New Roman"/>
          <w:sz w:val="24"/>
          <w:szCs w:val="24"/>
        </w:rPr>
        <w:t xml:space="preserve">диалектики в </w:t>
      </w:r>
      <w:r w:rsidR="00FB4E05">
        <w:rPr>
          <w:rFonts w:ascii="Times New Roman" w:hAnsi="Times New Roman"/>
          <w:sz w:val="24"/>
          <w:szCs w:val="24"/>
        </w:rPr>
        <w:t xml:space="preserve"> медицине.</w:t>
      </w:r>
    </w:p>
    <w:p w:rsidR="006E48EB" w:rsidRPr="00FB4E05" w:rsidRDefault="00FB4E05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Взаимосвязь законов логики и диалектики (с примерами)</w:t>
      </w:r>
    </w:p>
    <w:p w:rsidR="006E48EB" w:rsidRPr="006E48EB" w:rsidRDefault="006E48EB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Диалектика в исследовании социального бытия.</w:t>
      </w:r>
    </w:p>
    <w:p w:rsidR="006E48EB" w:rsidRPr="006E48EB" w:rsidRDefault="006E48EB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Диалектика материального и идеального в философии.</w:t>
      </w:r>
    </w:p>
    <w:p w:rsidR="006E48EB" w:rsidRPr="006E48EB" w:rsidRDefault="006E48EB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Использование законов диалектики в медицине.</w:t>
      </w:r>
    </w:p>
    <w:p w:rsidR="00B167B8" w:rsidRDefault="00B167B8" w:rsidP="00B167B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167B8" w:rsidRPr="00825434" w:rsidRDefault="00B167B8" w:rsidP="00B167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67B8" w:rsidRPr="00B167B8" w:rsidRDefault="00B167B8" w:rsidP="00B167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lastRenderedPageBreak/>
        <w:t xml:space="preserve">Основные понятия: </w:t>
      </w:r>
      <w:r w:rsidRPr="00B167B8">
        <w:rPr>
          <w:rFonts w:ascii="Times New Roman" w:hAnsi="Times New Roman"/>
          <w:sz w:val="24"/>
          <w:szCs w:val="24"/>
        </w:rPr>
        <w:t>диалектика, форма, содержание, возможность, действительность, мера, случайность, необходимость, явление, сущее, часть, целое</w:t>
      </w:r>
    </w:p>
    <w:p w:rsidR="00B167B8" w:rsidRDefault="00B167B8" w:rsidP="009662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2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6E48EB" w:rsidRDefault="006E48EB" w:rsidP="006E48E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11DF5" w:rsidRDefault="00911DF5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2101" w:rsidRPr="00DA16BA" w:rsidRDefault="00C55288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 5</w:t>
      </w:r>
    </w:p>
    <w:p w:rsidR="000B2101" w:rsidRPr="00825434" w:rsidRDefault="00C55288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«Синергетика» </w:t>
      </w:r>
    </w:p>
    <w:p w:rsidR="00C55288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 w:rsidRPr="00825434">
        <w:rPr>
          <w:rFonts w:ascii="Times New Roman" w:hAnsi="Times New Roman"/>
          <w:sz w:val="24"/>
          <w:szCs w:val="24"/>
        </w:rPr>
        <w:t xml:space="preserve">изучить специфику </w:t>
      </w:r>
      <w:r w:rsidR="00C55288">
        <w:rPr>
          <w:rFonts w:ascii="Times New Roman" w:hAnsi="Times New Roman"/>
          <w:sz w:val="24"/>
          <w:szCs w:val="24"/>
        </w:rPr>
        <w:t xml:space="preserve">синергетики как сферы междисциплинарного исследования, рассмотреть её подход к проблеме порядка и хаоса </w:t>
      </w:r>
    </w:p>
    <w:p w:rsidR="006E48EB" w:rsidRDefault="006E48EB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E48EB" w:rsidRDefault="006E48EB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E48EB" w:rsidRPr="006E48EB" w:rsidRDefault="006E48EB" w:rsidP="006E48EB">
      <w:pPr>
        <w:rPr>
          <w:rFonts w:ascii="Times New Roman" w:hAnsi="Times New Roman"/>
          <w:b/>
          <w:sz w:val="24"/>
          <w:szCs w:val="24"/>
        </w:rPr>
      </w:pPr>
      <w:r w:rsidRPr="006E48EB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Синергетика как общая теория самоорганизации: история создания.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Предмет синергетики (сфера её изучения)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 Системность как неотъемлемое свойство материи.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Самоорганизация как неотъемлемое свойство материи. 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энтропии (определение и пример) 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хаоса (определение и пример) 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 бифуркации (определение и пример) 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диссипативных структур (определение и пример) 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Понятие открытая система ( определение и пример)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Понятие флуктуация (определение и пример)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Понятие корреляция (определение и пример)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Коэволюция  (определение и пример)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Аттрактор (определение и пример)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Применение синергетического подхода к изучению живой и неживой природы.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Особенности применения синергетического подхода в исследовании человека и социальных явлений.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хаоса  в социальном бытии человека.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 случайности в социальном бытии человека.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Феномен линейного мышления и его критика с позиции синергетики.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Проблема нелинейного мышления и её влияние на процесс познания человеком мира.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lastRenderedPageBreak/>
        <w:t xml:space="preserve">Порядок и хаос: диалектика феноменов. </w:t>
      </w:r>
    </w:p>
    <w:p w:rsidR="006E48EB" w:rsidRPr="006E48EB" w:rsidRDefault="006E48EB" w:rsidP="006E48EB">
      <w:pPr>
        <w:rPr>
          <w:rFonts w:ascii="Times New Roman" w:hAnsi="Times New Roman"/>
          <w:sz w:val="24"/>
          <w:szCs w:val="24"/>
        </w:rPr>
      </w:pPr>
    </w:p>
    <w:p w:rsidR="006E48EB" w:rsidRPr="006E48EB" w:rsidRDefault="006E48EB" w:rsidP="006E48EB">
      <w:pPr>
        <w:tabs>
          <w:tab w:val="left" w:pos="2656"/>
        </w:tabs>
        <w:rPr>
          <w:rFonts w:ascii="Times New Roman" w:hAnsi="Times New Roman"/>
          <w:b/>
          <w:sz w:val="24"/>
          <w:szCs w:val="24"/>
        </w:rPr>
      </w:pPr>
      <w:r w:rsidRPr="006E48EB">
        <w:rPr>
          <w:rFonts w:ascii="Times New Roman" w:hAnsi="Times New Roman"/>
          <w:b/>
          <w:sz w:val="24"/>
          <w:szCs w:val="24"/>
        </w:rPr>
        <w:t>Темы докладов:</w:t>
      </w:r>
      <w:r w:rsidRPr="006E48EB">
        <w:rPr>
          <w:rFonts w:ascii="Times New Roman" w:hAnsi="Times New Roman"/>
          <w:b/>
          <w:sz w:val="24"/>
          <w:szCs w:val="24"/>
        </w:rPr>
        <w:tab/>
      </w:r>
    </w:p>
    <w:p w:rsidR="006E48EB" w:rsidRPr="006E48EB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Научная картина мира Ньютона-Лапласа как объект критики создателей синергетики.</w:t>
      </w:r>
    </w:p>
    <w:p w:rsidR="00FB4E05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 xml:space="preserve">Теория «черных лебедей» Насима Талеба как опыт современного прочтения синергетики. </w:t>
      </w:r>
    </w:p>
    <w:p w:rsidR="006E48EB" w:rsidRPr="00FB4E05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>Нелинейное мышление и его применение в творчестве (искусство)</w:t>
      </w:r>
    </w:p>
    <w:p w:rsidR="006E48EB" w:rsidRPr="006E48EB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нелинейного мышления в научных открытиях.</w:t>
      </w:r>
    </w:p>
    <w:p w:rsidR="00FB4E05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 xml:space="preserve">Теория тектологии А. Богданова как исторический предшественник синергетики. </w:t>
      </w:r>
    </w:p>
    <w:p w:rsidR="006E48EB" w:rsidRPr="00FB4E05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>Г. Хакен и его вклад в становление синергетики (биография, труды, научные взгляды).</w:t>
      </w:r>
    </w:p>
    <w:p w:rsidR="006E48EB" w:rsidRPr="006E48EB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И. Пригожин как один из основателей синергетики (биография, труды, научные взгляды).</w:t>
      </w:r>
    </w:p>
    <w:p w:rsidR="006E48EB" w:rsidRPr="006E48EB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Гесиод как автор понятия «хаос» (биография, труды, научные взгляды)</w:t>
      </w:r>
    </w:p>
    <w:p w:rsidR="006E48EB" w:rsidRPr="006E48EB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Философские аспекты синергетики.</w:t>
      </w:r>
    </w:p>
    <w:p w:rsidR="006E48EB" w:rsidRPr="006E48EB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Взаимосвязь диалектики и синергетики (сравнительный анализ).</w:t>
      </w:r>
    </w:p>
    <w:p w:rsidR="006E48EB" w:rsidRPr="006E48EB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Понятия синергетики и их авторы (составить таблицу).</w:t>
      </w:r>
    </w:p>
    <w:p w:rsidR="006E48EB" w:rsidRPr="006E48EB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Пример действия принципа самоорганизации на примере человеческого организма.</w:t>
      </w:r>
    </w:p>
    <w:p w:rsidR="00D7599E" w:rsidRDefault="00D7599E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C55288" w:rsidRPr="00C55288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="00C55288" w:rsidRPr="00C55288">
        <w:rPr>
          <w:rFonts w:ascii="Times New Roman" w:hAnsi="Times New Roman"/>
          <w:sz w:val="24"/>
          <w:szCs w:val="24"/>
        </w:rPr>
        <w:t>синергетика, тектология, системность, са</w:t>
      </w:r>
      <w:r w:rsidR="00C55288">
        <w:rPr>
          <w:rFonts w:ascii="Times New Roman" w:hAnsi="Times New Roman"/>
          <w:sz w:val="24"/>
          <w:szCs w:val="24"/>
        </w:rPr>
        <w:t>м</w:t>
      </w:r>
      <w:r w:rsidR="00C55288" w:rsidRPr="00C55288">
        <w:rPr>
          <w:rFonts w:ascii="Times New Roman" w:hAnsi="Times New Roman"/>
          <w:sz w:val="24"/>
          <w:szCs w:val="24"/>
        </w:rPr>
        <w:t>оорганизация, открытая система, бифуркация, диссипативная структура, корреляция положительная, корреляция отрицательная, коэвол</w:t>
      </w:r>
      <w:r w:rsidR="00C55288">
        <w:rPr>
          <w:rFonts w:ascii="Times New Roman" w:hAnsi="Times New Roman"/>
          <w:sz w:val="24"/>
          <w:szCs w:val="24"/>
        </w:rPr>
        <w:t>юция, хаос, порядок, флуктуация, открытая система.</w:t>
      </w:r>
    </w:p>
    <w:p w:rsidR="000B2101" w:rsidRPr="00C55288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55288">
        <w:rPr>
          <w:rFonts w:ascii="Times New Roman" w:hAnsi="Times New Roman"/>
          <w:sz w:val="24"/>
          <w:szCs w:val="24"/>
        </w:rPr>
        <w:t>,</w:t>
      </w:r>
    </w:p>
    <w:p w:rsidR="00D7599E" w:rsidRPr="00825434" w:rsidRDefault="00D7599E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C438F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B2101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D430D8" w:rsidRDefault="00D430D8" w:rsidP="00C438F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D430D8" w:rsidRDefault="00D430D8" w:rsidP="00C438F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C438F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0B2101" w:rsidRPr="00825434" w:rsidRDefault="000B2101" w:rsidP="00C438F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3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C55288" w:rsidRDefault="00C55288" w:rsidP="00992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55288" w:rsidRPr="00DA16BA" w:rsidRDefault="00C55288" w:rsidP="00C5528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 5</w:t>
      </w:r>
    </w:p>
    <w:p w:rsidR="00C55288" w:rsidRPr="00825434" w:rsidRDefault="00C55288" w:rsidP="00C5528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«Философская антропология</w:t>
      </w:r>
      <w:r w:rsidRPr="00DA16BA">
        <w:rPr>
          <w:rFonts w:ascii="Times New Roman" w:hAnsi="Times New Roman"/>
          <w:b/>
          <w:sz w:val="24"/>
          <w:szCs w:val="24"/>
        </w:rPr>
        <w:t>» Часть 1</w:t>
      </w:r>
    </w:p>
    <w:p w:rsidR="00C55288" w:rsidRDefault="00C55288" w:rsidP="00C5528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lastRenderedPageBreak/>
        <w:t>Цель</w:t>
      </w:r>
      <w:r w:rsidRPr="00C55288">
        <w:rPr>
          <w:rFonts w:ascii="Times New Roman" w:hAnsi="Times New Roman"/>
          <w:sz w:val="24"/>
          <w:szCs w:val="24"/>
        </w:rPr>
        <w:t>: рассмотреть объект и предмет философской антропологии, её исторический и культурный генезис, основные школы и творчество их представителей</w:t>
      </w:r>
    </w:p>
    <w:p w:rsidR="006E48EB" w:rsidRPr="00F70D00" w:rsidRDefault="006E48EB" w:rsidP="006E48EB">
      <w:pPr>
        <w:rPr>
          <w:rFonts w:ascii="Times New Roman" w:hAnsi="Times New Roman"/>
          <w:i/>
          <w:sz w:val="24"/>
          <w:szCs w:val="24"/>
          <w:u w:val="single"/>
        </w:rPr>
      </w:pPr>
      <w:r w:rsidRPr="00F70D00">
        <w:rPr>
          <w:rFonts w:ascii="Times New Roman" w:hAnsi="Times New Roman"/>
          <w:i/>
          <w:sz w:val="24"/>
          <w:szCs w:val="24"/>
          <w:u w:val="single"/>
        </w:rPr>
        <w:t>Вопросы:</w:t>
      </w:r>
    </w:p>
    <w:p w:rsidR="006E48EB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Основные установки философской антропологии. </w:t>
      </w:r>
    </w:p>
    <w:p w:rsidR="006E48EB" w:rsidRPr="006E48EB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Теория философской антропологии Макса Шеллера.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Исследование проблемы инстинкта в творчестве Арнольда Гелена.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Положительные и отрицательные свойства агрессии в теории Конрада Лоренца.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Социокультурная антрополог</w:t>
      </w:r>
      <w:r>
        <w:rPr>
          <w:rFonts w:ascii="Times New Roman" w:hAnsi="Times New Roman"/>
          <w:sz w:val="24"/>
          <w:szCs w:val="24"/>
        </w:rPr>
        <w:t>и</w:t>
      </w:r>
      <w:r w:rsidRPr="00F70D00">
        <w:rPr>
          <w:rFonts w:ascii="Times New Roman" w:hAnsi="Times New Roman"/>
          <w:sz w:val="24"/>
          <w:szCs w:val="24"/>
        </w:rPr>
        <w:t>я Эрнеста Кассирера. Теория символов.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Религиозная антропология Николая Бердяева</w:t>
      </w:r>
      <w:r w:rsidR="00AD34AC">
        <w:rPr>
          <w:rFonts w:ascii="Times New Roman" w:hAnsi="Times New Roman"/>
          <w:sz w:val="24"/>
          <w:szCs w:val="24"/>
        </w:rPr>
        <w:t>.</w:t>
      </w:r>
      <w:r w:rsidRPr="00F70D00">
        <w:rPr>
          <w:rFonts w:ascii="Times New Roman" w:hAnsi="Times New Roman"/>
          <w:sz w:val="24"/>
          <w:szCs w:val="24"/>
        </w:rPr>
        <w:t xml:space="preserve"> 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Антропологические взгляды  Семёна Франка.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Антропологические взгляды в  философии Николая Лосского.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«Философия всеединства» Льва Карсавина.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Трактовка проблема смысла жизни в современной западно-европейской литературе (на примере одного произведения)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Феномен «эксцентрической позиции» в философии Г. Плесснера.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Теория антропогеографии Ф. Ратцеля.</w:t>
      </w:r>
    </w:p>
    <w:p w:rsidR="006E48EB" w:rsidRPr="00F70D00" w:rsidRDefault="006E48EB" w:rsidP="006E48EB">
      <w:pPr>
        <w:rPr>
          <w:rFonts w:ascii="Times New Roman" w:hAnsi="Times New Roman"/>
          <w:sz w:val="24"/>
          <w:szCs w:val="24"/>
        </w:rPr>
      </w:pPr>
    </w:p>
    <w:p w:rsidR="006E48EB" w:rsidRPr="00F70D00" w:rsidRDefault="006E48EB" w:rsidP="006E48EB">
      <w:pPr>
        <w:rPr>
          <w:rFonts w:ascii="Times New Roman" w:hAnsi="Times New Roman"/>
          <w:i/>
          <w:sz w:val="24"/>
          <w:szCs w:val="24"/>
          <w:u w:val="single"/>
        </w:rPr>
      </w:pPr>
      <w:r w:rsidRPr="00F70D00">
        <w:rPr>
          <w:rFonts w:ascii="Times New Roman" w:hAnsi="Times New Roman"/>
          <w:i/>
          <w:sz w:val="24"/>
          <w:szCs w:val="24"/>
          <w:u w:val="single"/>
        </w:rPr>
        <w:t>Доклады: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Культурно-исторические основания формирования философской антропологии.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Основные идеи произведения М. Шеллера «Положение человека в космосе».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Теория «культуроформирующей энергии» А. Гелена.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Проблема регуляции инстинктов в творчестве А. Гелена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Основные идеи книги «8 смертных грехов человечества»  К. Лоренца.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Социо-культурная антропология Э. Кассирера.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Понимание проблемы смыла жизни в русской литературе 19 века.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Смысл жизни как проблема современного  западного кинематографа. (на примере одного или нескольких фильмов)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Раскрытие проблемы смысла жизни человека в  российском кинематографе. на примере одного или нескольких фильмов)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Проблема различения смысла и цели жизни человека (разобрать на примерах)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 Актуальность трех законов жизни человека Г. Плесснера. </w:t>
      </w:r>
    </w:p>
    <w:p w:rsidR="006E48EB" w:rsidRPr="00F70D00" w:rsidRDefault="006E48EB" w:rsidP="006E48EB">
      <w:pPr>
        <w:pStyle w:val="a3"/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12.Антропологическая теория коллапса Дж. Дайамонда. </w:t>
      </w:r>
    </w:p>
    <w:p w:rsidR="006E48EB" w:rsidRPr="00C55288" w:rsidRDefault="006E48EB" w:rsidP="00C5528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55288" w:rsidRPr="006E48EB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="00C55288" w:rsidRPr="006E48EB">
        <w:rPr>
          <w:rFonts w:ascii="Times New Roman" w:hAnsi="Times New Roman"/>
          <w:sz w:val="24"/>
          <w:szCs w:val="24"/>
        </w:rPr>
        <w:t xml:space="preserve">антропология, философская антропология, смысл жизни, смысл существования, </w:t>
      </w:r>
    </w:p>
    <w:p w:rsidR="00C55288" w:rsidRDefault="00C55288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E48EB" w:rsidRDefault="006E48EB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55288" w:rsidRDefault="00C55288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D430D8" w:rsidRDefault="00D430D8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4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Pr="00C55288" w:rsidRDefault="00C55288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5288">
        <w:rPr>
          <w:rFonts w:ascii="Times New Roman" w:hAnsi="Times New Roman"/>
          <w:b/>
          <w:sz w:val="24"/>
          <w:szCs w:val="24"/>
        </w:rPr>
        <w:t>Семинарское занятие №6</w:t>
      </w:r>
    </w:p>
    <w:p w:rsidR="00C55288" w:rsidRPr="00C55288" w:rsidRDefault="00C55288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55288" w:rsidRDefault="00C55288" w:rsidP="00C5528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«Философская антропология» Часть 2</w:t>
      </w:r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Цель</w:t>
      </w:r>
      <w:r w:rsidRPr="00C55288">
        <w:rPr>
          <w:rFonts w:ascii="Times New Roman" w:hAnsi="Times New Roman"/>
          <w:sz w:val="24"/>
          <w:szCs w:val="24"/>
        </w:rPr>
        <w:t>: рассмотреть объект и предмет философской антропологии, её исторический и культурный генезис, основные школы и творчество их предс</w:t>
      </w:r>
      <w:r>
        <w:rPr>
          <w:rFonts w:ascii="Times New Roman" w:hAnsi="Times New Roman"/>
          <w:sz w:val="24"/>
          <w:szCs w:val="24"/>
        </w:rPr>
        <w:t xml:space="preserve">тавителей, понять современную актуальность философско-антропологических теорий </w:t>
      </w:r>
    </w:p>
    <w:p w:rsidR="006E48EB" w:rsidRDefault="006E48EB" w:rsidP="00C5528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E48EB" w:rsidRDefault="006E48EB" w:rsidP="00C5528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семинару</w:t>
      </w:r>
    </w:p>
    <w:p w:rsidR="006E48EB" w:rsidRDefault="006E48EB" w:rsidP="006E48EB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Виды и особенности философско-антропологических направлений.</w:t>
      </w:r>
    </w:p>
    <w:p w:rsidR="006E48EB" w:rsidRDefault="006E48EB" w:rsidP="006E48EB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Взаимосвязь религии и философской антропологии в творчестве М. Шеллера.</w:t>
      </w:r>
    </w:p>
    <w:p w:rsidR="006E48EB" w:rsidRDefault="006E48EB" w:rsidP="006E48EB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Идея технократического консерватизма в философской антропологии А. Гелена.</w:t>
      </w:r>
    </w:p>
    <w:p w:rsidR="00AD34AC" w:rsidRPr="00F70D00" w:rsidRDefault="00AD34AC" w:rsidP="00AD34A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жизненного опыта человека в философии А. Гелена.</w:t>
      </w:r>
    </w:p>
    <w:p w:rsidR="006E48EB" w:rsidRDefault="006E48EB" w:rsidP="006E48EB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Эволюционная теория знания Лоренца.</w:t>
      </w:r>
    </w:p>
    <w:p w:rsidR="006E48EB" w:rsidRDefault="00AD34AC" w:rsidP="006E48EB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«Теория функций» Э. Кассирера.</w:t>
      </w:r>
    </w:p>
    <w:p w:rsidR="00AD34AC" w:rsidRDefault="00AD34AC" w:rsidP="006E48EB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Символические формы культуры в философии Кассирера.</w:t>
      </w:r>
    </w:p>
    <w:p w:rsidR="00AD34AC" w:rsidRDefault="00AD34AC" w:rsidP="00AD34A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жизненного опыта человека в философии Г. Плесснера.</w:t>
      </w:r>
    </w:p>
    <w:p w:rsidR="00AD34AC" w:rsidRDefault="00AD34AC" w:rsidP="00AD34A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идеи философской антропологии Плесснера на примере книги «Ступени органического и человек».</w:t>
      </w:r>
    </w:p>
    <w:p w:rsidR="00AD34AC" w:rsidRPr="00F70D00" w:rsidRDefault="00AD34AC" w:rsidP="00AD34A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Философско-антропологическая проблематика в творчестве В.С. Соловьева.</w:t>
      </w:r>
    </w:p>
    <w:p w:rsidR="006E48EB" w:rsidRDefault="006E48EB" w:rsidP="00C5528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докладов:</w:t>
      </w:r>
    </w:p>
    <w:p w:rsidR="006E48EB" w:rsidRPr="006E48EB" w:rsidRDefault="006E48EB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E48EB">
        <w:rPr>
          <w:rFonts w:ascii="Times New Roman" w:hAnsi="Times New Roman"/>
          <w:sz w:val="24"/>
          <w:szCs w:val="24"/>
        </w:rPr>
        <w:t>Конрад Лоренц как основоположник этологии.</w:t>
      </w:r>
    </w:p>
    <w:p w:rsidR="006E48EB" w:rsidRDefault="006E48EB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E48EB">
        <w:rPr>
          <w:rFonts w:ascii="Times New Roman" w:hAnsi="Times New Roman"/>
          <w:sz w:val="24"/>
          <w:szCs w:val="24"/>
        </w:rPr>
        <w:t>Взгляды К. Лоренца на проблему познания.</w:t>
      </w:r>
    </w:p>
    <w:p w:rsidR="006E48EB" w:rsidRDefault="006E48EB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Теория «символического человека» Э. Кассирера.</w:t>
      </w:r>
    </w:p>
    <w:p w:rsidR="006E48EB" w:rsidRDefault="006E48EB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4.Теория «</w:t>
      </w:r>
      <w:r w:rsidR="00AD34AC">
        <w:rPr>
          <w:rFonts w:ascii="Times New Roman" w:hAnsi="Times New Roman"/>
          <w:sz w:val="24"/>
          <w:szCs w:val="24"/>
        </w:rPr>
        <w:t>человека играющего» Й. Хейзинга.</w:t>
      </w:r>
    </w:p>
    <w:p w:rsidR="00AD34AC" w:rsidRDefault="00AD34AC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Теория «массового человека» Х. Ортеги-и-Гассета.</w:t>
      </w:r>
    </w:p>
    <w:p w:rsidR="00AD34AC" w:rsidRDefault="00AD34AC" w:rsidP="00AD34AC">
      <w:pPr>
        <w:pStyle w:val="a3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«Базисная структура бытия человека» в творчестве Г. Плесснера.</w:t>
      </w:r>
    </w:p>
    <w:p w:rsidR="00AD34AC" w:rsidRDefault="00AD34AC" w:rsidP="00AD34AC">
      <w:pPr>
        <w:pStyle w:val="a3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Теория «одномерного человека» Г. Маркузе.</w:t>
      </w:r>
    </w:p>
    <w:p w:rsidR="00AD34AC" w:rsidRPr="006E48EB" w:rsidRDefault="00AD34AC" w:rsidP="00AD34AC">
      <w:pPr>
        <w:pStyle w:val="a3"/>
        <w:spacing w:after="0" w:line="36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AD34AC" w:rsidRPr="00825434" w:rsidRDefault="00AD34AC" w:rsidP="00AD34A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AD34AC" w:rsidRPr="00825434" w:rsidRDefault="00AD34AC" w:rsidP="00AD34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AD34AC" w:rsidRDefault="00AD34AC" w:rsidP="00AD34A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D34AC" w:rsidRDefault="00AD34AC" w:rsidP="00AD34A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AD34AC" w:rsidRPr="00825434" w:rsidRDefault="00AD34AC" w:rsidP="00AD34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AD34AC" w:rsidRPr="00825434" w:rsidRDefault="00AD34AC" w:rsidP="00AD34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AD34AC" w:rsidRPr="00825434" w:rsidRDefault="00AD34AC" w:rsidP="00AD34A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AD34AC" w:rsidRPr="00825434" w:rsidRDefault="00AD34AC" w:rsidP="00AD34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5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AD34AC" w:rsidRPr="00825434" w:rsidRDefault="00AD34AC" w:rsidP="00AD34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AD34AC" w:rsidRDefault="00AD34AC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</w:p>
    <w:p w:rsidR="006E48EB" w:rsidRDefault="006E48EB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</w:p>
    <w:p w:rsidR="005D5EAF" w:rsidRDefault="005D5EAF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</w:p>
    <w:p w:rsidR="005D5EAF" w:rsidRDefault="005D5EAF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</w:p>
    <w:p w:rsidR="005D5EAF" w:rsidRPr="006E48EB" w:rsidRDefault="005D5EAF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</w:p>
    <w:p w:rsidR="000C71CD" w:rsidRPr="000C71CD" w:rsidRDefault="000C71CD" w:rsidP="00992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71CD">
        <w:rPr>
          <w:rFonts w:ascii="Times New Roman" w:hAnsi="Times New Roman"/>
          <w:b/>
          <w:sz w:val="24"/>
          <w:szCs w:val="24"/>
        </w:rPr>
        <w:t>Рубежный контроль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исторические этапы развития онтологии.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Сходства и различия понимания бытия в материализме и идеализма (сравнительный анализ).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особенности материалистической онтологии (с примерами)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особенности идеалистической онтологии (с примерами)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Исследование феномена первоначала как пример подхода к решению проблемы бытия в философии.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 Особенности онтологических взглядов Ф. Аквинского (доказательства бытия Бога)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Принцип «онтологического аргумента» А. Кентерберийского.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Принцип «онтологического волюнтаризма» И. Д. Скота.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Доказательство бытия Бога в философии Г. Лейбница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Религиозная онтология А. Августина.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характеристики бытия: развитие (прогресс и регресс), протяженность во времени.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Бытие и поиск его смысла в современной философии (на примере книги Ж.-П. Сартра «Быте и ничто»).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Расскажите о полемике Парменида и Гераклита о проблеме бытия. 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чём состоял вклад Гераклита в анализ противоречивости феномена бытия?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мир чисел в философии Пифагора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мир идей в философии Платона.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 восприятие бытия в философии Платона и Аристотеля.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бытия истории в философии Ф. Аквинского.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бытия человека и свободы его воли в философии Ф. Аквинского.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разума и врожденных идей в философии Р. Декарта.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творение опыта в философии  эмпиризма Ф. Бэкона.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чувственная реальность в философии сенсуализма Дж. Локка.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Бытие политической власти в философской теории Т. Гоббса. 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м</w:t>
      </w:r>
      <w:r w:rsidRPr="00413BEC">
        <w:rPr>
          <w:rFonts w:ascii="Times New Roman" w:hAnsi="Times New Roman"/>
          <w:sz w:val="24"/>
          <w:szCs w:val="24"/>
        </w:rPr>
        <w:t>атериальн</w:t>
      </w:r>
      <w:r>
        <w:rPr>
          <w:rFonts w:ascii="Times New Roman" w:hAnsi="Times New Roman"/>
          <w:sz w:val="24"/>
          <w:szCs w:val="24"/>
        </w:rPr>
        <w:t>ого</w:t>
      </w:r>
      <w:r w:rsidRPr="00413BEC">
        <w:rPr>
          <w:rFonts w:ascii="Times New Roman" w:hAnsi="Times New Roman"/>
          <w:sz w:val="24"/>
          <w:szCs w:val="24"/>
        </w:rPr>
        <w:t xml:space="preserve"> быти</w:t>
      </w:r>
      <w:r>
        <w:rPr>
          <w:rFonts w:ascii="Times New Roman" w:hAnsi="Times New Roman"/>
          <w:sz w:val="24"/>
          <w:szCs w:val="24"/>
        </w:rPr>
        <w:t>я в философии Л. Фейербаха.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Онтологическая проблематика в философии Н. Бердяева. 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lastRenderedPageBreak/>
        <w:t xml:space="preserve">Бытие и поиск его смысла в современной философии (на примере книги </w:t>
      </w:r>
      <w:r>
        <w:rPr>
          <w:rFonts w:ascii="Times New Roman" w:hAnsi="Times New Roman"/>
          <w:sz w:val="24"/>
          <w:szCs w:val="24"/>
        </w:rPr>
        <w:t>А. Камю «Бунтующий человек</w:t>
      </w:r>
      <w:r w:rsidRPr="00413BEC">
        <w:rPr>
          <w:rFonts w:ascii="Times New Roman" w:hAnsi="Times New Roman"/>
          <w:sz w:val="24"/>
          <w:szCs w:val="24"/>
        </w:rPr>
        <w:t>»).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Исторические  и культурные предпосылки возникновения диалектики.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.«Стихийная диалектика древних» как основополагающий период в развитии диалектики (Сократ, Гераклит)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 xml:space="preserve">Диалектика Гегеля и ее взаимосвязь с логикой. 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Первый закон диалектики (формулировка+пример)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Второй закон диалектики  (формулировка+пример)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Третий закон диалектики(формулировка+пример)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.Взаимосвязь философии истории и диалектики в теории Гегеля.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Роль логики в понимании диалектических закономерностей (Гегель)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Категории диалектики (определение и пример)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.Диалектика Маркса и Энгельса. \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.Принцип развития (определение и пример)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.Принцип всеобщей связи (определение и пример)\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.Принцип противоречия (определение и пример)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.Взаимосвязь логики и диалектики в философии Гегеля.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Основные установки философской антропологии. </w:t>
      </w:r>
    </w:p>
    <w:p w:rsidR="00FB4E05" w:rsidRPr="006E48EB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Теория философской антропологии Макса Шеллера.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Исследование проблемы инстинкта в творчестве Арнольда Гелена.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Положительные и отрицательные свойства агрессии в теории Конрада Лоренца.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Социокультурная антрополог</w:t>
      </w:r>
      <w:r>
        <w:rPr>
          <w:rFonts w:ascii="Times New Roman" w:hAnsi="Times New Roman"/>
          <w:sz w:val="24"/>
          <w:szCs w:val="24"/>
        </w:rPr>
        <w:t>и</w:t>
      </w:r>
      <w:r w:rsidRPr="00F70D00">
        <w:rPr>
          <w:rFonts w:ascii="Times New Roman" w:hAnsi="Times New Roman"/>
          <w:sz w:val="24"/>
          <w:szCs w:val="24"/>
        </w:rPr>
        <w:t>я Эрнеста Кассирера. Теория символов.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Религиозная антропология Николая Бердяева</w:t>
      </w:r>
      <w:r>
        <w:rPr>
          <w:rFonts w:ascii="Times New Roman" w:hAnsi="Times New Roman"/>
          <w:sz w:val="24"/>
          <w:szCs w:val="24"/>
        </w:rPr>
        <w:t>.</w:t>
      </w:r>
      <w:r w:rsidRPr="00F70D00">
        <w:rPr>
          <w:rFonts w:ascii="Times New Roman" w:hAnsi="Times New Roman"/>
          <w:sz w:val="24"/>
          <w:szCs w:val="24"/>
        </w:rPr>
        <w:t xml:space="preserve"> 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Антропологические взгляды  Семёна Франка.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Антропологические взгляды в  философии Николая Лосского.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«Философия всеединства» Льва Карсавина.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Трактовка проблема смысла жизни в современной западно-европейской литературе (на примере одного произведения)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Феномен «эксцентрической позиции» в философии Г. Плесснера.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Теория антропогеографии Ф. Ратцеля.</w:t>
      </w:r>
    </w:p>
    <w:p w:rsidR="005C678A" w:rsidRPr="00FB4E05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>Диалектика</w:t>
      </w:r>
      <w:r>
        <w:rPr>
          <w:rFonts w:ascii="Times New Roman" w:hAnsi="Times New Roman"/>
          <w:sz w:val="24"/>
          <w:szCs w:val="24"/>
        </w:rPr>
        <w:t xml:space="preserve"> идеи гуманизма</w:t>
      </w:r>
      <w:r w:rsidRPr="00FB4E05">
        <w:rPr>
          <w:rFonts w:ascii="Times New Roman" w:hAnsi="Times New Roman"/>
          <w:sz w:val="24"/>
          <w:szCs w:val="24"/>
        </w:rPr>
        <w:t xml:space="preserve"> в философии Возрождения.</w:t>
      </w:r>
    </w:p>
    <w:p w:rsidR="005C678A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знания и заблуждения в философии Нового времени.</w:t>
      </w:r>
    </w:p>
    <w:p w:rsidR="005C678A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религии и науки в философии эпохи Просвещения.</w:t>
      </w:r>
    </w:p>
    <w:p w:rsidR="005C678A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Восприятие Гегелем феномена права с позиции диалектики.</w:t>
      </w:r>
    </w:p>
    <w:p w:rsidR="005C678A" w:rsidRPr="00FB4E05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Гегелем религии при помощи диалектики. </w:t>
      </w:r>
    </w:p>
    <w:p w:rsidR="005C678A" w:rsidRPr="005C678A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Категория меры и её роль в развитии диалектики. </w:t>
      </w:r>
    </w:p>
    <w:p w:rsidR="005C678A" w:rsidRPr="005C678A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Осмысление Гегелем категории «дурная бесконечность» с позиции диалектики. </w:t>
      </w:r>
    </w:p>
    <w:p w:rsidR="005C678A" w:rsidRPr="005C678A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Осмысление Б. Спинозой проблемы единства мира с позиции диалектики.</w:t>
      </w:r>
    </w:p>
    <w:p w:rsidR="005C678A" w:rsidRPr="005C678A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Диалектика идеалистической философии Г. Лейбница.</w:t>
      </w:r>
    </w:p>
    <w:p w:rsidR="005C678A" w:rsidRPr="005C678A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Объективная и субъективная диалектика в философии К. Маркса и Ф. Энгельса.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Синергетика как общая теория самоорганизации: история создания.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Предмет синергетики (сфера её изучения)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 Системность как неотъемлемое свойство материи.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Самоорганизация как неотъемлемое свойство материи. 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lastRenderedPageBreak/>
        <w:t xml:space="preserve">Понятие энтропии (определение и пример) 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хаоса (определение и пример) 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 бифуркации (определение и пример) 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диссипативных структур (определение и пример) 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Понятие открытая система ( определение и пример)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Понятие флуктуация (определение и пример)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Понятие корреляция (определение и пример)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Коэволюция  (определение и пример)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Аттрактор (определение и пример)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Применение синергетического подхода к изучению живой и неживой природы.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Особенности применения синергетического подхода в исследовании человека и социальных явлений.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хаоса  в социальном бытии человека.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 случайности в социальном бытии человека.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Феномен линейного мышления и его критика с позиции синергетики.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Проблема нелинейного мышления и её влияние на процесс познания человеком мира.</w:t>
      </w:r>
    </w:p>
    <w:p w:rsid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Порядок и хаос: диалектика феноменов. 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Виды и особенности философско-антропологических направлений.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Взаимосвязь религии и философской антропологии в творчестве М. Шеллера.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Идея технократического консерватизма в философской антропологии А. Гелена.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жизненного опыта человека в философии А. Гелена.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Эволюционная теория знания Лоренца.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«Теория функций» Э. Кассирера.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Символические формы культуры в философии Кассирера.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жизненного опыта человека в философии Г. Плесснера.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идеи философской антропологии Плесснера на примере книги «Ступени органического и человек».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Философско-антропологическая проблематика в творчестве В.С. Соловьева.</w:t>
      </w:r>
    </w:p>
    <w:p w:rsidR="00FB4E05" w:rsidRDefault="00FB4E05" w:rsidP="005C678A">
      <w:pPr>
        <w:pStyle w:val="a3"/>
        <w:rPr>
          <w:rFonts w:ascii="Times New Roman" w:hAnsi="Times New Roman"/>
          <w:sz w:val="24"/>
          <w:szCs w:val="24"/>
        </w:rPr>
      </w:pPr>
    </w:p>
    <w:p w:rsidR="005C678A" w:rsidRPr="006E48EB" w:rsidRDefault="005C678A" w:rsidP="005C67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b/>
          <w:sz w:val="24"/>
          <w:szCs w:val="24"/>
        </w:rPr>
        <w:t>Основные понятия: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5434">
        <w:rPr>
          <w:rFonts w:ascii="Times New Roman" w:hAnsi="Times New Roman"/>
          <w:sz w:val="24"/>
          <w:szCs w:val="24"/>
        </w:rPr>
        <w:t>онтология,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434">
        <w:rPr>
          <w:rFonts w:ascii="Times New Roman" w:hAnsi="Times New Roman"/>
          <w:sz w:val="24"/>
          <w:szCs w:val="24"/>
        </w:rPr>
        <w:t xml:space="preserve"> бытие, не-бытие,</w:t>
      </w:r>
      <w:r>
        <w:rPr>
          <w:rFonts w:ascii="Times New Roman" w:hAnsi="Times New Roman"/>
          <w:sz w:val="24"/>
          <w:szCs w:val="24"/>
        </w:rPr>
        <w:t xml:space="preserve"> субстрат, субстанция, идеализм, материализм, развитие, прогресс, регресс, идеальное бытие, материальное бытие, ноуменальное, феноменальное, социальное бытие, человеческое бытие. </w:t>
      </w:r>
      <w:r w:rsidRPr="00B167B8">
        <w:rPr>
          <w:rFonts w:ascii="Times New Roman" w:hAnsi="Times New Roman"/>
          <w:sz w:val="24"/>
          <w:szCs w:val="24"/>
        </w:rPr>
        <w:t>диалектика, форма, содержание, возможность, действительность, мера, случайность, необходимость, явление, сущее, часть, целое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5288">
        <w:rPr>
          <w:rFonts w:ascii="Times New Roman" w:hAnsi="Times New Roman"/>
          <w:sz w:val="24"/>
          <w:szCs w:val="24"/>
        </w:rPr>
        <w:t>синергетика, тектология, системность, са</w:t>
      </w:r>
      <w:r>
        <w:rPr>
          <w:rFonts w:ascii="Times New Roman" w:hAnsi="Times New Roman"/>
          <w:sz w:val="24"/>
          <w:szCs w:val="24"/>
        </w:rPr>
        <w:t>м</w:t>
      </w:r>
      <w:r w:rsidRPr="00C55288">
        <w:rPr>
          <w:rFonts w:ascii="Times New Roman" w:hAnsi="Times New Roman"/>
          <w:sz w:val="24"/>
          <w:szCs w:val="24"/>
        </w:rPr>
        <w:t>оорганизация, открытая система, бифуркация, диссипативная структура, корреляция положительная, корреляция отрицательная, коэвол</w:t>
      </w:r>
      <w:r>
        <w:rPr>
          <w:rFonts w:ascii="Times New Roman" w:hAnsi="Times New Roman"/>
          <w:sz w:val="24"/>
          <w:szCs w:val="24"/>
        </w:rPr>
        <w:t xml:space="preserve">юция, хаос, порядок, флуктуация, открытая система, </w:t>
      </w:r>
      <w:r w:rsidRPr="006E48EB">
        <w:rPr>
          <w:rFonts w:ascii="Times New Roman" w:hAnsi="Times New Roman"/>
          <w:sz w:val="24"/>
          <w:szCs w:val="24"/>
        </w:rPr>
        <w:t>антропология, философская антропология, смысл жизни, смысл существования</w:t>
      </w:r>
      <w:r>
        <w:rPr>
          <w:rFonts w:ascii="Times New Roman" w:hAnsi="Times New Roman"/>
          <w:sz w:val="24"/>
          <w:szCs w:val="24"/>
        </w:rPr>
        <w:t>.</w:t>
      </w:r>
      <w:r w:rsidRPr="006E48EB">
        <w:rPr>
          <w:rFonts w:ascii="Times New Roman" w:hAnsi="Times New Roman"/>
          <w:sz w:val="24"/>
          <w:szCs w:val="24"/>
        </w:rPr>
        <w:t xml:space="preserve"> </w:t>
      </w:r>
    </w:p>
    <w:p w:rsidR="005C678A" w:rsidRDefault="005C678A" w:rsidP="005C678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C678A" w:rsidRPr="00C55288" w:rsidRDefault="005C678A" w:rsidP="005C678A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5C678A" w:rsidRPr="00B167B8" w:rsidRDefault="005C678A" w:rsidP="005C67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678A" w:rsidRDefault="005C678A" w:rsidP="005C678A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6E48EB" w:rsidRDefault="006E48EB" w:rsidP="00992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2093" w:rsidRDefault="00A52093" w:rsidP="00992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C71CD" w:rsidRDefault="000C71CD" w:rsidP="00517D46">
      <w:pPr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</w:t>
      </w:r>
      <w:r w:rsidR="00517D46">
        <w:rPr>
          <w:rFonts w:ascii="Times New Roman" w:hAnsi="Times New Roman"/>
          <w:b/>
          <w:sz w:val="24"/>
          <w:szCs w:val="24"/>
        </w:rPr>
        <w:t>ОДУЛЬ</w:t>
      </w:r>
      <w:r>
        <w:rPr>
          <w:rFonts w:ascii="Times New Roman" w:hAnsi="Times New Roman"/>
          <w:b/>
          <w:sz w:val="24"/>
          <w:szCs w:val="24"/>
        </w:rPr>
        <w:t xml:space="preserve"> 4  Наука и общество</w:t>
      </w:r>
    </w:p>
    <w:p w:rsidR="000B2101" w:rsidRDefault="000B2101" w:rsidP="000C71CD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Семинарское занятие №6  </w:t>
      </w:r>
    </w:p>
    <w:p w:rsidR="000C71CD" w:rsidRPr="00825434" w:rsidRDefault="000C71CD" w:rsidP="000C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«Проблема сознания в философии</w:t>
      </w:r>
      <w:r w:rsidRPr="00DA16BA">
        <w:rPr>
          <w:rFonts w:ascii="Times New Roman" w:hAnsi="Times New Roman"/>
          <w:b/>
          <w:sz w:val="24"/>
          <w:szCs w:val="24"/>
        </w:rPr>
        <w:t>» Часть 1</w:t>
      </w: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Цель</w:t>
      </w:r>
      <w:r w:rsidRPr="00C5528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изучить междисциплинарный характер феномена сознания, рассмотреть основные подходы к изучению сознания в философии</w:t>
      </w:r>
    </w:p>
    <w:p w:rsidR="00517D46" w:rsidRDefault="00517D46" w:rsidP="005C678A">
      <w:pPr>
        <w:rPr>
          <w:rFonts w:ascii="Times New Roman" w:hAnsi="Times New Roman"/>
          <w:b/>
          <w:sz w:val="24"/>
          <w:szCs w:val="24"/>
        </w:rPr>
      </w:pPr>
    </w:p>
    <w:p w:rsidR="005C678A" w:rsidRPr="005C678A" w:rsidRDefault="005C678A" w:rsidP="00517D46">
      <w:pPr>
        <w:ind w:firstLine="360"/>
        <w:rPr>
          <w:rFonts w:ascii="Times New Roman" w:hAnsi="Times New Roman"/>
          <w:b/>
          <w:sz w:val="24"/>
          <w:szCs w:val="24"/>
        </w:rPr>
      </w:pPr>
      <w:r w:rsidRPr="005C678A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5C678A" w:rsidRPr="005C678A" w:rsidRDefault="005C678A" w:rsidP="005C678A">
      <w:pPr>
        <w:rPr>
          <w:rFonts w:ascii="Times New Roman" w:hAnsi="Times New Roman"/>
          <w:b/>
          <w:sz w:val="24"/>
          <w:szCs w:val="24"/>
        </w:rPr>
      </w:pPr>
    </w:p>
    <w:p w:rsid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Сознание как  область междисциплинарного исследования.</w:t>
      </w:r>
    </w:p>
    <w:p w:rsid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Становление проблемы сознания в философии Нового времени (Р. Декарт)</w:t>
      </w:r>
    </w:p>
    <w:p w:rsidR="0042708E" w:rsidRDefault="0042708E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проблемы сознания в философии Гегеля.</w:t>
      </w:r>
    </w:p>
    <w:p w:rsidR="0042708E" w:rsidRPr="005C678A" w:rsidRDefault="0042708E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общественного сознания в философии К. Маркса</w:t>
      </w:r>
    </w:p>
    <w:p w:rsidR="005C678A" w:rsidRP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Биологическая теория происхождения сознания: основные представители и их идеи.</w:t>
      </w:r>
    </w:p>
    <w:p w:rsidR="005C678A" w:rsidRP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Социологическая теория происхождения сознания: основные представители и их идеи.</w:t>
      </w:r>
    </w:p>
    <w:p w:rsidR="005C678A" w:rsidRP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Био-социальная концепция происхождения сознания: основные представители и их идеи.</w:t>
      </w:r>
    </w:p>
    <w:p w:rsidR="005C678A" w:rsidRP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Познавательная  функция сознания: определение и пример.</w:t>
      </w:r>
    </w:p>
    <w:p w:rsidR="005C678A" w:rsidRP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Целеполагающая функция сознания: определение и пример.</w:t>
      </w:r>
    </w:p>
    <w:p w:rsidR="005C678A" w:rsidRP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Прогностическая функция сознания: определение и пример.</w:t>
      </w:r>
    </w:p>
    <w:p w:rsid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Коммуникативная функция сознания: определение и пример.</w:t>
      </w:r>
    </w:p>
    <w:p w:rsid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Отражение как элементарная форма сознания.</w:t>
      </w:r>
    </w:p>
    <w:p w:rsidR="005C678A" w:rsidRPr="005C678A" w:rsidRDefault="005C678A" w:rsidP="005C678A">
      <w:pPr>
        <w:pStyle w:val="a3"/>
        <w:rPr>
          <w:rFonts w:ascii="Times New Roman" w:hAnsi="Times New Roman"/>
          <w:sz w:val="24"/>
          <w:szCs w:val="24"/>
        </w:rPr>
      </w:pPr>
    </w:p>
    <w:p w:rsidR="005C678A" w:rsidRPr="005C678A" w:rsidRDefault="005C678A" w:rsidP="005C678A">
      <w:pPr>
        <w:pStyle w:val="a3"/>
        <w:rPr>
          <w:rFonts w:ascii="Times New Roman" w:hAnsi="Times New Roman"/>
          <w:b/>
          <w:sz w:val="24"/>
          <w:szCs w:val="24"/>
        </w:rPr>
      </w:pPr>
      <w:r w:rsidRPr="005C678A">
        <w:rPr>
          <w:rFonts w:ascii="Times New Roman" w:hAnsi="Times New Roman"/>
          <w:b/>
          <w:sz w:val="24"/>
          <w:szCs w:val="24"/>
        </w:rPr>
        <w:t>Темы докладов: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Гибрис-синдром как показатель нарушения самооценки в теории Д. Оуэна.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Выработка системы ценностей как результат сознательной деятельности человека ( на примере теории ценностей М. Рокича).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Конфликт ценностных ориентаций в сознательной деятельности человека (на примере теории ценностей Р. Инглхарта и К. Вельцеля)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Комплекс неполноценности как пример нарушения функции самоконтроля.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Феномен аномии в сознательной деятельности человека.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Мораль и сознание в теории Ф. де Вааля.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Сознание как био-социальный феномен в концепции Д. Свааба.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Творчество как аспект сознательной деятельности индивида. 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Феномен языка в науке и культуре.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Проблема «коммуникативной поломки»  в современной языковой культуре.</w:t>
      </w:r>
    </w:p>
    <w:p w:rsidR="005C678A" w:rsidRPr="005C678A" w:rsidRDefault="005C678A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C71CD" w:rsidRPr="005C678A" w:rsidRDefault="000C71CD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0C71CD">
        <w:rPr>
          <w:rFonts w:ascii="Times New Roman" w:hAnsi="Times New Roman"/>
          <w:sz w:val="24"/>
          <w:szCs w:val="24"/>
        </w:rPr>
        <w:t xml:space="preserve">сознание, отражение, </w:t>
      </w:r>
      <w:r w:rsidR="005C678A">
        <w:rPr>
          <w:rFonts w:ascii="Times New Roman" w:hAnsi="Times New Roman"/>
          <w:sz w:val="24"/>
          <w:szCs w:val="24"/>
        </w:rPr>
        <w:t>самосознание, ретроспекция, рефлексия, антиципация, мышление.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lastRenderedPageBreak/>
        <w:t>Основная литература:</w:t>
      </w: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6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C71CD" w:rsidRP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C71CD" w:rsidRP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№7</w:t>
      </w:r>
    </w:p>
    <w:p w:rsidR="000C71CD" w:rsidRPr="00825434" w:rsidRDefault="000C71CD" w:rsidP="000C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«Проблема сознания в философии» Часть 2</w:t>
      </w: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Цель</w:t>
      </w:r>
      <w:r w:rsidRPr="00C5528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изучить междисциплинарный характер феномена сознания, рассмотреть основные подходы к изучению сознания в философии</w:t>
      </w:r>
    </w:p>
    <w:p w:rsidR="005C678A" w:rsidRDefault="005C678A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678A" w:rsidRDefault="005C678A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C678A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5C678A" w:rsidRPr="005C678A" w:rsidRDefault="005C678A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C678A" w:rsidRPr="0042708E" w:rsidRDefault="0042708E" w:rsidP="004270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C678A" w:rsidRPr="0042708E">
        <w:rPr>
          <w:rFonts w:ascii="Times New Roman" w:hAnsi="Times New Roman"/>
          <w:sz w:val="24"/>
          <w:szCs w:val="24"/>
        </w:rPr>
        <w:t xml:space="preserve">1.Функция самоконтроля и ее роль в социальном бытии человека. </w:t>
      </w:r>
    </w:p>
    <w:p w:rsidR="005C678A" w:rsidRDefault="005C678A" w:rsidP="005C678A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C678A">
        <w:rPr>
          <w:rFonts w:ascii="Times New Roman" w:hAnsi="Times New Roman"/>
          <w:sz w:val="24"/>
          <w:szCs w:val="24"/>
        </w:rPr>
        <w:t>Самосознание: определение и основные элементы.</w:t>
      </w:r>
    </w:p>
    <w:p w:rsidR="005C678A" w:rsidRPr="005C678A" w:rsidRDefault="005C678A" w:rsidP="005C678A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C678A">
        <w:rPr>
          <w:rFonts w:ascii="Times New Roman" w:hAnsi="Times New Roman"/>
          <w:sz w:val="24"/>
          <w:szCs w:val="24"/>
        </w:rPr>
        <w:t xml:space="preserve"> Рефлексия: определение и пример.</w:t>
      </w:r>
    </w:p>
    <w:p w:rsidR="005C678A" w:rsidRPr="005C678A" w:rsidRDefault="005C678A" w:rsidP="005C678A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5C678A">
        <w:rPr>
          <w:rFonts w:ascii="Times New Roman" w:hAnsi="Times New Roman"/>
          <w:sz w:val="24"/>
          <w:szCs w:val="24"/>
        </w:rPr>
        <w:t>Ретроспекция:определение и пример.</w:t>
      </w:r>
    </w:p>
    <w:p w:rsidR="005C678A" w:rsidRPr="005C678A" w:rsidRDefault="005C678A" w:rsidP="005C678A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5C678A">
        <w:rPr>
          <w:rFonts w:ascii="Times New Roman" w:hAnsi="Times New Roman"/>
          <w:sz w:val="24"/>
          <w:szCs w:val="24"/>
        </w:rPr>
        <w:t>Антиципация: определение и пример.</w:t>
      </w:r>
    </w:p>
    <w:p w:rsidR="005C678A" w:rsidRPr="005C678A" w:rsidRDefault="005C678A" w:rsidP="005C678A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5C678A">
        <w:rPr>
          <w:rFonts w:ascii="Times New Roman" w:hAnsi="Times New Roman"/>
          <w:sz w:val="24"/>
          <w:szCs w:val="24"/>
        </w:rPr>
        <w:t>Самооценка: определение и пример.</w:t>
      </w:r>
    </w:p>
    <w:p w:rsidR="005C678A" w:rsidRPr="005C678A" w:rsidRDefault="005C678A" w:rsidP="005C678A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5C678A">
        <w:rPr>
          <w:rFonts w:ascii="Times New Roman" w:hAnsi="Times New Roman"/>
          <w:sz w:val="24"/>
          <w:szCs w:val="24"/>
        </w:rPr>
        <w:t xml:space="preserve"> Взаимосвязь сознания и речи.</w:t>
      </w:r>
    </w:p>
    <w:p w:rsidR="005C678A" w:rsidRDefault="005C678A" w:rsidP="005C67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2708E">
        <w:rPr>
          <w:rFonts w:ascii="Times New Roman" w:hAnsi="Times New Roman"/>
          <w:sz w:val="24"/>
          <w:szCs w:val="24"/>
        </w:rPr>
        <w:t>8</w:t>
      </w:r>
      <w:r w:rsidRPr="005C678A">
        <w:rPr>
          <w:rFonts w:ascii="Times New Roman" w:hAnsi="Times New Roman"/>
          <w:sz w:val="24"/>
          <w:szCs w:val="24"/>
        </w:rPr>
        <w:t>. Основные отличия сознания от мышления.</w:t>
      </w:r>
    </w:p>
    <w:p w:rsidR="0042708E" w:rsidRDefault="0042708E" w:rsidP="005C67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9. Проблема мифологизации сознания и её анализ в философии.</w:t>
      </w:r>
    </w:p>
    <w:p w:rsidR="0042708E" w:rsidRPr="0042708E" w:rsidRDefault="0042708E" w:rsidP="004270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2708E">
        <w:rPr>
          <w:rFonts w:ascii="Times New Roman" w:hAnsi="Times New Roman"/>
          <w:sz w:val="24"/>
          <w:szCs w:val="24"/>
        </w:rPr>
        <w:t xml:space="preserve"> 10. Исследование в философии проблемы сознания с позиции идеализма.</w:t>
      </w:r>
    </w:p>
    <w:p w:rsidR="0042708E" w:rsidRDefault="0042708E" w:rsidP="004270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11.Исследование в философии проблемы сознания с позиции материализма</w:t>
      </w:r>
    </w:p>
    <w:p w:rsidR="0042708E" w:rsidRDefault="0042708E" w:rsidP="005C678A">
      <w:pPr>
        <w:rPr>
          <w:rFonts w:ascii="Times New Roman" w:hAnsi="Times New Roman"/>
          <w:sz w:val="24"/>
          <w:szCs w:val="24"/>
        </w:rPr>
      </w:pPr>
    </w:p>
    <w:p w:rsidR="0042708E" w:rsidRPr="005C678A" w:rsidRDefault="0042708E" w:rsidP="0042708E">
      <w:pPr>
        <w:pStyle w:val="a3"/>
        <w:rPr>
          <w:rFonts w:ascii="Times New Roman" w:hAnsi="Times New Roman"/>
          <w:b/>
          <w:sz w:val="24"/>
          <w:szCs w:val="24"/>
        </w:rPr>
      </w:pPr>
      <w:r w:rsidRPr="005C678A">
        <w:rPr>
          <w:rFonts w:ascii="Times New Roman" w:hAnsi="Times New Roman"/>
          <w:b/>
          <w:sz w:val="24"/>
          <w:szCs w:val="24"/>
        </w:rPr>
        <w:t>Темы докладов:</w:t>
      </w:r>
    </w:p>
    <w:p w:rsidR="0042708E" w:rsidRDefault="0042708E" w:rsidP="0042708E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сознания с позиции философии натурализма. </w:t>
      </w:r>
    </w:p>
    <w:p w:rsidR="0042708E" w:rsidRDefault="0042708E" w:rsidP="0042708E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Проблема коммуникативной компетентности как свойства сознания. 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Выработка системы ценностей как результат сознательной деятельности человека ( на примере теории ценностей М. Рокича).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Конфликт ценностных ориентаций в сознательной деятельности человека (на примере теории ценностей Р. Инглхарта и К. Вельцеля)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Комплекс неполноценности как пример нарушения функции самоконтроля.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Феномен аномии в сознательной деятельности человека.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Мораль и сознание в теории Ф. де Вааля.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Сознание как био-социальный феномен в концепции Д. Свааба.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Творчество как аспект сознательной деятельности индивида. 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Феномен языка в науке и культуре.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Проблема «коммуникативной поломки»  в современной языковой культуре.</w:t>
      </w: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C678A" w:rsidRDefault="000C71CD" w:rsidP="005C67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="005C678A" w:rsidRPr="000C71CD">
        <w:rPr>
          <w:rFonts w:ascii="Times New Roman" w:hAnsi="Times New Roman"/>
          <w:sz w:val="24"/>
          <w:szCs w:val="24"/>
        </w:rPr>
        <w:t xml:space="preserve">сознание, отражение, </w:t>
      </w:r>
      <w:r w:rsidR="005C678A">
        <w:rPr>
          <w:rFonts w:ascii="Times New Roman" w:hAnsi="Times New Roman"/>
          <w:sz w:val="24"/>
          <w:szCs w:val="24"/>
        </w:rPr>
        <w:t>самосознание, ретроспекция, рефлексия, антиципация, мышление.</w:t>
      </w:r>
    </w:p>
    <w:p w:rsidR="000C71CD" w:rsidRP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7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C71CD" w:rsidRDefault="000C71CD" w:rsidP="00992329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№8</w:t>
      </w:r>
    </w:p>
    <w:p w:rsidR="000C71CD" w:rsidRDefault="000C71CD" w:rsidP="000C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«Проблема познания в философии» Часть 1</w:t>
      </w:r>
    </w:p>
    <w:p w:rsidR="00607688" w:rsidRDefault="00607688" w:rsidP="0060768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07688" w:rsidRDefault="00607688" w:rsidP="0060768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Цель</w:t>
      </w:r>
      <w:r w:rsidRPr="00C5528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изучить междисциплинарный характер феномена сознания, рассмотреть основные подходы к изучению сознания в философии</w:t>
      </w:r>
    </w:p>
    <w:p w:rsidR="00607688" w:rsidRDefault="00607688" w:rsidP="0060768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07688" w:rsidRDefault="00607688" w:rsidP="000C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07688" w:rsidRPr="00B75102" w:rsidRDefault="00607688" w:rsidP="00607688">
      <w:pPr>
        <w:rPr>
          <w:rFonts w:ascii="Times New Roman" w:hAnsi="Times New Roman"/>
          <w:b/>
          <w:sz w:val="24"/>
          <w:szCs w:val="24"/>
        </w:rPr>
      </w:pPr>
      <w:r w:rsidRPr="00B75102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607688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Гносеология как раздел философии.</w:t>
      </w:r>
    </w:p>
    <w:p w:rsidR="00607688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познания в философии Др. Греции.</w:t>
      </w:r>
    </w:p>
    <w:p w:rsidR="00607688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Гносеологическая проблематика философии Средневековья.</w:t>
      </w:r>
    </w:p>
    <w:p w:rsidR="00607688" w:rsidRPr="00B75102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Влияние секуляризации на восприятие феномена познания в философии Возрождения.</w:t>
      </w:r>
    </w:p>
    <w:p w:rsidR="00607688" w:rsidRPr="00B75102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Рационализм  в философии Нового времени.</w:t>
      </w:r>
    </w:p>
    <w:p w:rsidR="00607688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Эмпиризм как гносеологическая доктрина.</w:t>
      </w:r>
    </w:p>
    <w:p w:rsidR="00607688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Сенсуализм как теория познания.</w:t>
      </w:r>
    </w:p>
    <w:p w:rsidR="00607688" w:rsidRPr="00B75102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Идеалистическая интерпретация проблемы познания в немецкой классической философии.</w:t>
      </w:r>
    </w:p>
    <w:p w:rsidR="00607688" w:rsidRPr="00B75102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Гностицизм: определение, основные представители.</w:t>
      </w:r>
    </w:p>
    <w:p w:rsidR="00607688" w:rsidRPr="00B75102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Агностицизм: определение, основные представители.</w:t>
      </w:r>
    </w:p>
    <w:p w:rsidR="00607688" w:rsidRPr="00B75102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Солипсизм: определение, основные представители.</w:t>
      </w:r>
    </w:p>
    <w:p w:rsidR="00607688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Скептицизм: определение, основные представители.</w:t>
      </w:r>
    </w:p>
    <w:p w:rsidR="00607688" w:rsidRPr="00B75102" w:rsidRDefault="00607688" w:rsidP="00607688">
      <w:pPr>
        <w:rPr>
          <w:rFonts w:ascii="Times New Roman" w:hAnsi="Times New Roman"/>
          <w:sz w:val="24"/>
          <w:szCs w:val="24"/>
        </w:rPr>
      </w:pPr>
    </w:p>
    <w:p w:rsidR="00607688" w:rsidRPr="00B75102" w:rsidRDefault="00607688" w:rsidP="00607688">
      <w:pPr>
        <w:pStyle w:val="a3"/>
        <w:rPr>
          <w:rFonts w:ascii="Times New Roman" w:hAnsi="Times New Roman"/>
          <w:b/>
          <w:sz w:val="24"/>
          <w:szCs w:val="24"/>
        </w:rPr>
      </w:pPr>
      <w:r w:rsidRPr="00B75102">
        <w:rPr>
          <w:rFonts w:ascii="Times New Roman" w:hAnsi="Times New Roman"/>
          <w:b/>
          <w:sz w:val="24"/>
          <w:szCs w:val="24"/>
        </w:rPr>
        <w:t>Темы докладов: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Теория лжи Пола Экмана.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Эмпиризм Ф. Бэкона: три пути познания (определения и пример)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Сенсуализм Дж. Локка: принцип «чистой доски» и критика теории врожденных идей Р. Декарта.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 xml:space="preserve">Взаимосвязь теория мимнезиса Платона и принципа врожденных идей Декарта. 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Виды заблуждений в классификации Ф. Бэкона (призраки: определение и пример).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Рационализм Р. Декарта: проблема сомнения как основы познания.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Индукция как метод познания. Недостатки индукции по Ф. Бэкону.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Дедукция как метод познания.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Дезинформация в истории: примеры.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 xml:space="preserve"> Творчество как способ преодоления комплекса неполноценности.</w:t>
      </w:r>
    </w:p>
    <w:p w:rsidR="00607688" w:rsidRPr="00825434" w:rsidRDefault="00607688" w:rsidP="000C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>
        <w:rPr>
          <w:rFonts w:ascii="Times New Roman" w:hAnsi="Times New Roman"/>
          <w:sz w:val="24"/>
          <w:szCs w:val="24"/>
        </w:rPr>
        <w:t xml:space="preserve">познание, истина, гностицизм, агностицизм, солипсизм, скептицизм, ложь, дезинформация, заблуждение, абсолютная истина, относительная истина, прокрастинация </w:t>
      </w:r>
    </w:p>
    <w:p w:rsidR="000C71CD" w:rsidRP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8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C71CD" w:rsidRDefault="000C71CD" w:rsidP="00992329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№9</w:t>
      </w:r>
    </w:p>
    <w:p w:rsidR="000C71CD" w:rsidRPr="00825434" w:rsidRDefault="000C71CD" w:rsidP="000C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«Проблема познания в философии» Часть 2</w:t>
      </w: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Цель</w:t>
      </w:r>
      <w:r w:rsidRPr="00C5528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рассмотреть эволюцию восприятия гносеологической проблематики в философии</w:t>
      </w: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C71CD" w:rsidRDefault="00607688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607688" w:rsidRPr="00B75102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75102">
        <w:rPr>
          <w:rFonts w:ascii="Times New Roman" w:hAnsi="Times New Roman"/>
          <w:sz w:val="24"/>
          <w:szCs w:val="24"/>
        </w:rPr>
        <w:t>Творчество как форма познания мира.</w:t>
      </w:r>
    </w:p>
    <w:p w:rsidR="00607688" w:rsidRPr="00B75102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75102">
        <w:rPr>
          <w:rFonts w:ascii="Times New Roman" w:hAnsi="Times New Roman"/>
          <w:sz w:val="24"/>
          <w:szCs w:val="24"/>
        </w:rPr>
        <w:t>Роль интуиции в познании и творчестве.</w:t>
      </w:r>
    </w:p>
    <w:p w:rsidR="00607688" w:rsidRPr="00B75102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75102">
        <w:rPr>
          <w:rFonts w:ascii="Times New Roman" w:hAnsi="Times New Roman"/>
          <w:sz w:val="24"/>
          <w:szCs w:val="24"/>
        </w:rPr>
        <w:t>Понятие как форма познания.  Виды понятий.</w:t>
      </w:r>
    </w:p>
    <w:p w:rsidR="00607688" w:rsidRPr="00B75102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75102">
        <w:rPr>
          <w:rFonts w:ascii="Times New Roman" w:hAnsi="Times New Roman"/>
          <w:sz w:val="24"/>
          <w:szCs w:val="24"/>
        </w:rPr>
        <w:t>Истина и её аспекты.</w:t>
      </w:r>
    </w:p>
    <w:p w:rsidR="00607688" w:rsidRPr="00B75102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B75102">
        <w:rPr>
          <w:rFonts w:ascii="Times New Roman" w:hAnsi="Times New Roman"/>
          <w:sz w:val="24"/>
          <w:szCs w:val="24"/>
        </w:rPr>
        <w:t>Виды истины.</w:t>
      </w:r>
    </w:p>
    <w:p w:rsidR="00607688" w:rsidRPr="00B75102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B75102">
        <w:rPr>
          <w:rFonts w:ascii="Times New Roman" w:hAnsi="Times New Roman"/>
          <w:sz w:val="24"/>
          <w:szCs w:val="24"/>
        </w:rPr>
        <w:t xml:space="preserve">Ложь и её влияние на познавательную деятельность. </w:t>
      </w:r>
    </w:p>
    <w:p w:rsidR="00607688" w:rsidRPr="00B75102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B75102">
        <w:rPr>
          <w:rFonts w:ascii="Times New Roman" w:hAnsi="Times New Roman"/>
          <w:sz w:val="24"/>
          <w:szCs w:val="24"/>
        </w:rPr>
        <w:t>Проблема дезинформации в познании.</w:t>
      </w:r>
    </w:p>
    <w:p w:rsidR="00607688" w:rsidRPr="00B75102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B75102">
        <w:rPr>
          <w:rFonts w:ascii="Times New Roman" w:hAnsi="Times New Roman"/>
          <w:sz w:val="24"/>
          <w:szCs w:val="24"/>
        </w:rPr>
        <w:t xml:space="preserve"> Феномен заблуждения в гносеологии.</w:t>
      </w:r>
    </w:p>
    <w:p w:rsidR="00607688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B75102">
        <w:rPr>
          <w:rFonts w:ascii="Times New Roman" w:hAnsi="Times New Roman"/>
          <w:sz w:val="24"/>
          <w:szCs w:val="24"/>
        </w:rPr>
        <w:t>Проблема отделения истины от лжи.</w:t>
      </w:r>
    </w:p>
    <w:p w:rsidR="00607688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Творчество как форма самопознания человека.</w:t>
      </w:r>
    </w:p>
    <w:p w:rsidR="00607688" w:rsidRDefault="00607688" w:rsidP="00607688">
      <w:pPr>
        <w:pStyle w:val="a3"/>
        <w:rPr>
          <w:rFonts w:ascii="Times New Roman" w:hAnsi="Times New Roman"/>
          <w:sz w:val="24"/>
          <w:szCs w:val="24"/>
        </w:rPr>
      </w:pPr>
    </w:p>
    <w:p w:rsidR="00607688" w:rsidRPr="00607688" w:rsidRDefault="00607688" w:rsidP="00607688">
      <w:pPr>
        <w:pStyle w:val="a3"/>
        <w:rPr>
          <w:rFonts w:ascii="Times New Roman" w:hAnsi="Times New Roman"/>
          <w:b/>
          <w:sz w:val="24"/>
          <w:szCs w:val="24"/>
        </w:rPr>
      </w:pPr>
      <w:r w:rsidRPr="00607688">
        <w:rPr>
          <w:rFonts w:ascii="Times New Roman" w:hAnsi="Times New Roman"/>
          <w:b/>
          <w:sz w:val="24"/>
          <w:szCs w:val="24"/>
        </w:rPr>
        <w:t>Темы докладов:</w:t>
      </w:r>
    </w:p>
    <w:p w:rsidR="00607688" w:rsidRDefault="00607688" w:rsidP="0060768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Исторический и культурный контекст проблемы самопознания в философии.</w:t>
      </w:r>
    </w:p>
    <w:p w:rsidR="00607688" w:rsidRPr="00607688" w:rsidRDefault="00607688" w:rsidP="0060768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07688">
        <w:rPr>
          <w:rFonts w:ascii="Times New Roman" w:hAnsi="Times New Roman"/>
          <w:sz w:val="24"/>
          <w:szCs w:val="24"/>
        </w:rPr>
        <w:t>Теория творчества А. Бергсона.</w:t>
      </w:r>
    </w:p>
    <w:p w:rsidR="00607688" w:rsidRPr="00607688" w:rsidRDefault="00607688" w:rsidP="00607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07688">
        <w:rPr>
          <w:rFonts w:ascii="Times New Roman" w:hAnsi="Times New Roman"/>
          <w:sz w:val="24"/>
          <w:szCs w:val="24"/>
        </w:rPr>
        <w:t>Проблема свободы и творчества в философии Н. Бердяева.</w:t>
      </w:r>
    </w:p>
    <w:p w:rsidR="00607688" w:rsidRPr="00607688" w:rsidRDefault="00607688" w:rsidP="00607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607688">
        <w:rPr>
          <w:rFonts w:ascii="Times New Roman" w:hAnsi="Times New Roman"/>
          <w:sz w:val="24"/>
          <w:szCs w:val="24"/>
        </w:rPr>
        <w:t>Внимание как выражение памяти и его роль в процессе познания.</w:t>
      </w:r>
    </w:p>
    <w:p w:rsidR="00607688" w:rsidRPr="00607688" w:rsidRDefault="00607688" w:rsidP="00607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607688">
        <w:rPr>
          <w:rFonts w:ascii="Times New Roman" w:hAnsi="Times New Roman"/>
          <w:sz w:val="24"/>
          <w:szCs w:val="24"/>
        </w:rPr>
        <w:t>Амнезия  как негативное явление процесса познания.</w:t>
      </w:r>
    </w:p>
    <w:p w:rsidR="00607688" w:rsidRPr="00607688" w:rsidRDefault="00607688" w:rsidP="00607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607688">
        <w:rPr>
          <w:rFonts w:ascii="Times New Roman" w:hAnsi="Times New Roman"/>
          <w:sz w:val="24"/>
          <w:szCs w:val="24"/>
        </w:rPr>
        <w:t xml:space="preserve"> «Политика памяти» как способ воздействия на сознание человека.</w:t>
      </w:r>
    </w:p>
    <w:p w:rsidR="00607688" w:rsidRDefault="00607688" w:rsidP="00607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607688">
        <w:rPr>
          <w:rFonts w:ascii="Times New Roman" w:hAnsi="Times New Roman"/>
          <w:sz w:val="24"/>
          <w:szCs w:val="24"/>
        </w:rPr>
        <w:t>Способность индивида забывать: диалектика феномена.</w:t>
      </w:r>
    </w:p>
    <w:p w:rsidR="00607688" w:rsidRDefault="00607688" w:rsidP="00607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7A0D88">
        <w:rPr>
          <w:rFonts w:ascii="Times New Roman" w:hAnsi="Times New Roman"/>
          <w:sz w:val="24"/>
          <w:szCs w:val="24"/>
        </w:rPr>
        <w:t xml:space="preserve"> Феномен «неправильной памяти» и его анализ в философии.</w:t>
      </w:r>
    </w:p>
    <w:p w:rsidR="007A0D88" w:rsidRDefault="007A0D88" w:rsidP="00607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Теория памяти М. Хальбвакса.</w:t>
      </w:r>
    </w:p>
    <w:p w:rsidR="007A0D88" w:rsidRPr="00607688" w:rsidRDefault="007A0D88" w:rsidP="00607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Феномен прокрастинации  и особенности его восприятия в современной науке.</w:t>
      </w:r>
    </w:p>
    <w:p w:rsidR="00607688" w:rsidRDefault="00607688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C71CD" w:rsidRP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>
        <w:rPr>
          <w:rFonts w:ascii="Times New Roman" w:hAnsi="Times New Roman"/>
          <w:sz w:val="24"/>
          <w:szCs w:val="24"/>
        </w:rPr>
        <w:t xml:space="preserve">познание, истина, гностицизм, агностицизм, солипсизм, скептицизм, ложь, дезинформация, заблуждение, абсолютная истина, относительная истина, прокрастинация </w:t>
      </w:r>
    </w:p>
    <w:p w:rsidR="000C71CD" w:rsidRDefault="000C71CD" w:rsidP="00992329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9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C71CD" w:rsidRDefault="000C71CD" w:rsidP="000C71CD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992329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92C2B" w:rsidRDefault="00A92C2B" w:rsidP="00A92C2B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№9</w:t>
      </w:r>
    </w:p>
    <w:p w:rsidR="00A92C2B" w:rsidRDefault="00A92C2B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«Философия истории» Часть 1</w:t>
      </w:r>
    </w:p>
    <w:p w:rsidR="00A92C2B" w:rsidRPr="00A92C2B" w:rsidRDefault="00A92C2B" w:rsidP="00A92C2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A92C2B">
        <w:rPr>
          <w:rFonts w:ascii="Times New Roman" w:hAnsi="Times New Roman"/>
          <w:sz w:val="24"/>
          <w:szCs w:val="24"/>
        </w:rPr>
        <w:t>изучить основные философско-исторические концепции</w:t>
      </w:r>
      <w:r>
        <w:rPr>
          <w:rFonts w:ascii="Times New Roman" w:hAnsi="Times New Roman"/>
          <w:sz w:val="24"/>
          <w:szCs w:val="24"/>
        </w:rPr>
        <w:t>, рассмотреть различные подходы к пониманию истории и логики исторического процесса</w:t>
      </w:r>
    </w:p>
    <w:p w:rsidR="00A92C2B" w:rsidRDefault="00A92C2B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0D88" w:rsidRDefault="007A0D88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семинарам: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Научные и культурные предпосылки формирования философии истории.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истории: объект и предмет исследования.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Основные функции философии истории(с примерами)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Исторические взгляды А. Августина (на примере книги «О граде Божьем».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 Вольтер как автор понятия «философия истории».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 Г. Гегеля.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 Л. Карсавина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Материалистическая Философия истории Маркса 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Понимание исторического процесса Ф. Энгельсом.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 Н. Данилевского.</w:t>
      </w:r>
    </w:p>
    <w:p w:rsidR="007A0D88" w:rsidRDefault="007A0D88" w:rsidP="007A0D88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A0D88" w:rsidRDefault="007A0D88" w:rsidP="007A0D88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докладов: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Оноре де Мирабо как автор понятия «цивилизация»: биография, основные идеи.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Разница между понятиями культура и цивилизация (определение и пример).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Теория происхождения цивилизации в книге З. Фрейда «Тотем и табу».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Прогностический потенциал теории О. Шпенглера (на примере книги «Годы решений»).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«Закон государственного самоубийства элит» Тойнби как причина исторического кризиса.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Идея «конца истории» Ф. Фукуямы.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lastRenderedPageBreak/>
        <w:t>Понимание истории Фихте на примере его теории замкнутого торгового государства.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Проблема исторической судьбы России в творчестве П. Чаадаева.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 «Идеи к философии истории человечества» Гердера: основные мысли и современная актуальность.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 Э. Тоффлера (на примере книги «Третья волна»).</w:t>
      </w:r>
    </w:p>
    <w:p w:rsidR="007A0D88" w:rsidRPr="007A0D88" w:rsidRDefault="007A0D88" w:rsidP="007A0D88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A0D88" w:rsidRPr="007A0D88" w:rsidRDefault="007A0D88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20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A92C2B" w:rsidRDefault="00A92C2B" w:rsidP="00A92C2B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911DF5" w:rsidRDefault="00911DF5" w:rsidP="00A92C2B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</w:p>
    <w:p w:rsidR="00911DF5" w:rsidRDefault="00911DF5" w:rsidP="00A92C2B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</w:p>
    <w:p w:rsidR="00A92C2B" w:rsidRDefault="00A92C2B" w:rsidP="00A92C2B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№10</w:t>
      </w:r>
    </w:p>
    <w:p w:rsidR="00A92C2B" w:rsidRDefault="00A92C2B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«Философия истории» Часть 2</w:t>
      </w:r>
    </w:p>
    <w:p w:rsidR="00A92C2B" w:rsidRPr="00A92C2B" w:rsidRDefault="00A92C2B" w:rsidP="00A92C2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Цель: </w:t>
      </w:r>
      <w:r w:rsidRPr="00A92C2B">
        <w:rPr>
          <w:rFonts w:ascii="Times New Roman" w:hAnsi="Times New Roman"/>
          <w:sz w:val="24"/>
          <w:szCs w:val="24"/>
        </w:rPr>
        <w:t>изучить основные философско-исторические концепции</w:t>
      </w:r>
      <w:r>
        <w:rPr>
          <w:rFonts w:ascii="Times New Roman" w:hAnsi="Times New Roman"/>
          <w:sz w:val="24"/>
          <w:szCs w:val="24"/>
        </w:rPr>
        <w:t>, рассмотреть различные подходы к пониманию истории и логики исторического процесса</w:t>
      </w:r>
    </w:p>
    <w:p w:rsidR="00A92C2B" w:rsidRDefault="007A0D88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семинарам:</w:t>
      </w:r>
    </w:p>
    <w:p w:rsidR="007A0D88" w:rsidRDefault="007A0D88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1.Проблема различения понятий культура и цивилизация в философии.</w:t>
      </w:r>
    </w:p>
    <w:p w:rsidR="007A0D88" w:rsidRDefault="007A0D88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Философско-исторические взгляды в творчестве Вольтера. </w:t>
      </w:r>
    </w:p>
    <w:p w:rsidR="000D00FF" w:rsidRDefault="000D00FF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Философско-исторические взгляды Руссо (на примере книги «О вечном мире»).</w:t>
      </w:r>
    </w:p>
    <w:p w:rsidR="007A0D88" w:rsidRPr="007A0D88" w:rsidRDefault="000D00FF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A0D88">
        <w:rPr>
          <w:rFonts w:ascii="Times New Roman" w:hAnsi="Times New Roman"/>
          <w:sz w:val="24"/>
          <w:szCs w:val="24"/>
        </w:rPr>
        <w:t>.</w:t>
      </w:r>
      <w:r w:rsidR="007A0D88" w:rsidRPr="007A0D88">
        <w:rPr>
          <w:rFonts w:ascii="Times New Roman" w:hAnsi="Times New Roman"/>
          <w:sz w:val="24"/>
          <w:szCs w:val="24"/>
        </w:rPr>
        <w:t>Теория «Заката Европы» Освальда Шпенглера.</w:t>
      </w:r>
    </w:p>
    <w:p w:rsidR="007A0D88" w:rsidRDefault="000D00FF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A0D88">
        <w:rPr>
          <w:rFonts w:ascii="Times New Roman" w:hAnsi="Times New Roman"/>
          <w:sz w:val="24"/>
          <w:szCs w:val="24"/>
        </w:rPr>
        <w:t>.</w:t>
      </w:r>
      <w:r w:rsidR="007A0D88" w:rsidRPr="007A0D88">
        <w:rPr>
          <w:rFonts w:ascii="Times New Roman" w:hAnsi="Times New Roman"/>
          <w:sz w:val="24"/>
          <w:szCs w:val="24"/>
        </w:rPr>
        <w:t>Понимание истории в творчестве А. Тойнби.</w:t>
      </w:r>
    </w:p>
    <w:p w:rsidR="007A0D88" w:rsidRPr="007A0D88" w:rsidRDefault="000D00FF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A0D88">
        <w:rPr>
          <w:rFonts w:ascii="Times New Roman" w:hAnsi="Times New Roman"/>
          <w:sz w:val="24"/>
          <w:szCs w:val="24"/>
        </w:rPr>
        <w:t>. Особенности классификации цивилизаций в философии истории Тойнби.</w:t>
      </w:r>
    </w:p>
    <w:p w:rsidR="007A0D88" w:rsidRPr="007A0D88" w:rsidRDefault="000D00FF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A0D88">
        <w:rPr>
          <w:rFonts w:ascii="Times New Roman" w:hAnsi="Times New Roman"/>
          <w:sz w:val="24"/>
          <w:szCs w:val="24"/>
        </w:rPr>
        <w:t>.</w:t>
      </w:r>
      <w:r w:rsidR="007A0D88" w:rsidRPr="007A0D88">
        <w:rPr>
          <w:rFonts w:ascii="Times New Roman" w:hAnsi="Times New Roman"/>
          <w:sz w:val="24"/>
          <w:szCs w:val="24"/>
        </w:rPr>
        <w:t>Теория социо-культур П. Сорокина.</w:t>
      </w:r>
    </w:p>
    <w:p w:rsidR="007A0D88" w:rsidRPr="007A0D88" w:rsidRDefault="000D00FF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0D88">
        <w:rPr>
          <w:rFonts w:ascii="Times New Roman" w:hAnsi="Times New Roman"/>
          <w:sz w:val="24"/>
          <w:szCs w:val="24"/>
        </w:rPr>
        <w:t>.</w:t>
      </w:r>
      <w:r w:rsidR="007A0D88" w:rsidRPr="007A0D88">
        <w:rPr>
          <w:rFonts w:ascii="Times New Roman" w:hAnsi="Times New Roman"/>
          <w:sz w:val="24"/>
          <w:szCs w:val="24"/>
        </w:rPr>
        <w:t>Теория индустриального общества Дж. Гелбрейта.</w:t>
      </w:r>
    </w:p>
    <w:p w:rsidR="007A0D88" w:rsidRDefault="000D00FF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A0D88">
        <w:rPr>
          <w:rFonts w:ascii="Times New Roman" w:hAnsi="Times New Roman"/>
          <w:sz w:val="24"/>
          <w:szCs w:val="24"/>
        </w:rPr>
        <w:t>.</w:t>
      </w:r>
      <w:r w:rsidR="007A0D88" w:rsidRPr="007A0D88">
        <w:rPr>
          <w:rFonts w:ascii="Times New Roman" w:hAnsi="Times New Roman"/>
          <w:sz w:val="24"/>
          <w:szCs w:val="24"/>
        </w:rPr>
        <w:t>Феномен постиндустриального общества в философии Д. Белла.</w:t>
      </w:r>
    </w:p>
    <w:p w:rsidR="00C7266E" w:rsidRDefault="00C7266E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Философско-исторические теории отечественных мыслителей (на примере западников и славянофилов).</w:t>
      </w:r>
    </w:p>
    <w:p w:rsidR="007A0D88" w:rsidRDefault="007A0D88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7A0D88" w:rsidRDefault="007A0D88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7A0D88" w:rsidRDefault="007A0D88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7A0D88" w:rsidRPr="007A0D88" w:rsidRDefault="007A0D88" w:rsidP="007A0D88">
      <w:pPr>
        <w:spacing w:after="0"/>
        <w:rPr>
          <w:rFonts w:ascii="Times New Roman" w:hAnsi="Times New Roman"/>
          <w:b/>
          <w:sz w:val="24"/>
          <w:szCs w:val="24"/>
        </w:rPr>
      </w:pPr>
      <w:r w:rsidRPr="007A0D88">
        <w:rPr>
          <w:rFonts w:ascii="Times New Roman" w:hAnsi="Times New Roman"/>
          <w:b/>
          <w:sz w:val="24"/>
          <w:szCs w:val="24"/>
        </w:rPr>
        <w:t>Темы докладов:</w:t>
      </w:r>
    </w:p>
    <w:p w:rsidR="007A0D88" w:rsidRPr="007A0D88" w:rsidRDefault="007A0D88" w:rsidP="007A0D88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Теория «открытого общества» К. Поппера .</w:t>
      </w:r>
    </w:p>
    <w:p w:rsidR="007A0D88" w:rsidRPr="007A0D88" w:rsidRDefault="007A0D88" w:rsidP="007A0D88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 Проблема смысла истории в творчестве Н. Бердяева. </w:t>
      </w:r>
    </w:p>
    <w:p w:rsidR="007A0D88" w:rsidRPr="007A0D88" w:rsidRDefault="007A0D88" w:rsidP="007A0D88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Основные идеи книги «Записки о всемирной истории» А. Хомякова.</w:t>
      </w:r>
    </w:p>
    <w:p w:rsidR="007A0D88" w:rsidRPr="007A0D88" w:rsidRDefault="007A0D88" w:rsidP="007A0D88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Разница восприятия исторической судьбы России философии западников и славянофилов.</w:t>
      </w:r>
    </w:p>
    <w:p w:rsidR="007A0D88" w:rsidRDefault="007A0D88" w:rsidP="007A0D88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«Теория вечного мира» Канта как идеалистическая попытка объяснения  логики исторического процесса.</w:t>
      </w:r>
    </w:p>
    <w:p w:rsidR="007A0D88" w:rsidRDefault="007A0D88" w:rsidP="007A0D88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восприятия культуры и цивилизации в философии истории.</w:t>
      </w:r>
    </w:p>
    <w:p w:rsidR="007A0D88" w:rsidRDefault="007A0D88" w:rsidP="007A0D88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идеи книги Гегеля «Философия истории»</w:t>
      </w:r>
      <w:r w:rsidR="00C7266E">
        <w:rPr>
          <w:rFonts w:ascii="Times New Roman" w:hAnsi="Times New Roman"/>
          <w:sz w:val="24"/>
          <w:szCs w:val="24"/>
        </w:rPr>
        <w:t>.</w:t>
      </w:r>
    </w:p>
    <w:p w:rsidR="007A0D88" w:rsidRDefault="007A0D88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21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A92C2B" w:rsidRDefault="00A92C2B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 11</w:t>
      </w:r>
    </w:p>
    <w:p w:rsidR="00A92C2B" w:rsidRDefault="00A92C2B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</w:p>
    <w:p w:rsidR="00A92C2B" w:rsidRPr="00825434" w:rsidRDefault="00A92C2B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«Основы социальной философии» Часть первая</w:t>
      </w:r>
    </w:p>
    <w:p w:rsidR="000C71CD" w:rsidRPr="00A92C2B" w:rsidRDefault="00A92C2B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A92C2B">
        <w:rPr>
          <w:rFonts w:ascii="Times New Roman" w:hAnsi="Times New Roman"/>
          <w:sz w:val="24"/>
          <w:szCs w:val="24"/>
        </w:rPr>
        <w:t>рассмотреть основные философские теории, изучающие общество, законы его развития, взаимоотношения с государством</w:t>
      </w:r>
    </w:p>
    <w:p w:rsidR="000C71CD" w:rsidRDefault="00C7266E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7266E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 и п</w:t>
      </w:r>
      <w:r w:rsidRPr="00C7266E">
        <w:rPr>
          <w:rFonts w:ascii="Times New Roman" w:hAnsi="Times New Roman"/>
          <w:sz w:val="24"/>
          <w:szCs w:val="24"/>
        </w:rPr>
        <w:t>редмет социальной философии.</w:t>
      </w:r>
    </w:p>
    <w:p w:rsidR="00C7266E" w:rsidRP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Функции социальной философии. </w:t>
      </w:r>
    </w:p>
    <w:p w:rsidR="00C7266E" w:rsidRP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Социально-философские подходы к изучению общества.</w:t>
      </w:r>
    </w:p>
    <w:p w:rsid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Духовная с</w:t>
      </w:r>
      <w:r w:rsidRPr="00C7266E">
        <w:rPr>
          <w:rFonts w:ascii="Times New Roman" w:hAnsi="Times New Roman"/>
          <w:sz w:val="24"/>
          <w:szCs w:val="24"/>
        </w:rPr>
        <w:t>фер</w:t>
      </w:r>
      <w:r>
        <w:rPr>
          <w:rFonts w:ascii="Times New Roman" w:hAnsi="Times New Roman"/>
          <w:sz w:val="24"/>
          <w:szCs w:val="24"/>
        </w:rPr>
        <w:t>а</w:t>
      </w:r>
      <w:r w:rsidRPr="00C7266E">
        <w:rPr>
          <w:rFonts w:ascii="Times New Roman" w:hAnsi="Times New Roman"/>
          <w:sz w:val="24"/>
          <w:szCs w:val="24"/>
        </w:rPr>
        <w:t xml:space="preserve"> жизни общества</w:t>
      </w:r>
    </w:p>
    <w:p w:rsid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C7266E">
        <w:rPr>
          <w:rFonts w:ascii="Times New Roman" w:hAnsi="Times New Roman"/>
          <w:sz w:val="24"/>
          <w:szCs w:val="24"/>
        </w:rPr>
        <w:t>атериально-производственная</w:t>
      </w:r>
      <w:r>
        <w:rPr>
          <w:rFonts w:ascii="Times New Roman" w:hAnsi="Times New Roman"/>
          <w:sz w:val="24"/>
          <w:szCs w:val="24"/>
        </w:rPr>
        <w:t xml:space="preserve"> сфера жизни общества.</w:t>
      </w:r>
    </w:p>
    <w:p w:rsid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7266E">
        <w:rPr>
          <w:rFonts w:ascii="Times New Roman" w:hAnsi="Times New Roman"/>
          <w:sz w:val="24"/>
          <w:szCs w:val="24"/>
        </w:rPr>
        <w:t>оциальная</w:t>
      </w:r>
      <w:r>
        <w:rPr>
          <w:rFonts w:ascii="Times New Roman" w:hAnsi="Times New Roman"/>
          <w:sz w:val="24"/>
          <w:szCs w:val="24"/>
        </w:rPr>
        <w:t xml:space="preserve"> сфера жизни общества.</w:t>
      </w:r>
    </w:p>
    <w:p w:rsidR="00C7266E" w:rsidRP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7266E">
        <w:rPr>
          <w:rFonts w:ascii="Times New Roman" w:hAnsi="Times New Roman"/>
          <w:sz w:val="24"/>
          <w:szCs w:val="24"/>
        </w:rPr>
        <w:t>олитическая</w:t>
      </w:r>
      <w:r>
        <w:rPr>
          <w:rFonts w:ascii="Times New Roman" w:hAnsi="Times New Roman"/>
          <w:sz w:val="24"/>
          <w:szCs w:val="24"/>
        </w:rPr>
        <w:t xml:space="preserve"> сфера жизни общества</w:t>
      </w:r>
      <w:r w:rsidRPr="00C7266E">
        <w:rPr>
          <w:rFonts w:ascii="Times New Roman" w:hAnsi="Times New Roman"/>
          <w:sz w:val="24"/>
          <w:szCs w:val="24"/>
        </w:rPr>
        <w:t>.</w:t>
      </w:r>
    </w:p>
    <w:p w:rsidR="00C7266E" w:rsidRP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Общественный прогресс. Пути общественного развития.</w:t>
      </w:r>
    </w:p>
    <w:p w:rsidR="00C7266E" w:rsidRP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C7266E">
        <w:rPr>
          <w:rFonts w:ascii="Times New Roman" w:hAnsi="Times New Roman"/>
          <w:sz w:val="24"/>
          <w:szCs w:val="24"/>
        </w:rPr>
        <w:t>лобализация и будущее человечества</w:t>
      </w:r>
    </w:p>
    <w:p w:rsidR="00C7266E" w:rsidRP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lastRenderedPageBreak/>
        <w:t>Глобальные проблемы современности. Попытки их предвидения и философского осмысления.</w:t>
      </w:r>
    </w:p>
    <w:p w:rsidR="00C7266E" w:rsidRDefault="00C7266E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докладов:</w:t>
      </w:r>
    </w:p>
    <w:p w:rsidR="00C7266E" w:rsidRDefault="00C7266E" w:rsidP="00C7266E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Социально-философские воззрения Платона.</w:t>
      </w:r>
    </w:p>
    <w:p w:rsidR="00C7266E" w:rsidRDefault="00C7266E" w:rsidP="00C7266E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Социально-философская теория Аристотеля.</w:t>
      </w:r>
    </w:p>
    <w:p w:rsidR="00C7266E" w:rsidRDefault="00C7266E" w:rsidP="00C7266E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Социальный утопизм Т. Мора.</w:t>
      </w:r>
    </w:p>
    <w:p w:rsidR="00C7266E" w:rsidRDefault="00C7266E" w:rsidP="00C7266E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Социальный утопизм Т. Кампанеллы.</w:t>
      </w:r>
    </w:p>
    <w:p w:rsidR="00C7266E" w:rsidRDefault="00C7266E" w:rsidP="00C7266E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политической сферы жизни общества в философии Н. Макиавелли.</w:t>
      </w:r>
    </w:p>
    <w:p w:rsidR="00C7266E" w:rsidRDefault="00C7266E" w:rsidP="00C7266E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Социально-философская теория Т. Гоббса.</w:t>
      </w:r>
    </w:p>
    <w:p w:rsidR="00C7266E" w:rsidRPr="00C7266E" w:rsidRDefault="00C7266E" w:rsidP="00C7266E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Социально-философские идеи Ж.-Ж. Руссо.</w:t>
      </w:r>
    </w:p>
    <w:p w:rsidR="000C71CD" w:rsidRPr="00A92C2B" w:rsidRDefault="000C71CD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22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517D46" w:rsidRDefault="00517D46" w:rsidP="00A92C2B">
      <w:pPr>
        <w:spacing w:after="0" w:line="360" w:lineRule="auto"/>
        <w:ind w:left="2832" w:firstLine="708"/>
        <w:rPr>
          <w:rFonts w:ascii="Times New Roman" w:hAnsi="Times New Roman"/>
          <w:b/>
          <w:sz w:val="24"/>
          <w:szCs w:val="24"/>
        </w:rPr>
      </w:pPr>
    </w:p>
    <w:p w:rsidR="00A92C2B" w:rsidRDefault="00A92C2B" w:rsidP="00A92C2B">
      <w:pPr>
        <w:spacing w:after="0" w:line="360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 12</w:t>
      </w:r>
    </w:p>
    <w:p w:rsidR="00A92C2B" w:rsidRDefault="00A92C2B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</w:p>
    <w:p w:rsidR="00A92C2B" w:rsidRPr="00825434" w:rsidRDefault="00A92C2B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«Основы социальной философии» Часть вторая</w:t>
      </w:r>
    </w:p>
    <w:p w:rsidR="00A92C2B" w:rsidRPr="00A92C2B" w:rsidRDefault="00A92C2B" w:rsidP="00A92C2B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A92C2B">
        <w:rPr>
          <w:rFonts w:ascii="Times New Roman" w:hAnsi="Times New Roman"/>
          <w:sz w:val="24"/>
          <w:szCs w:val="24"/>
        </w:rPr>
        <w:t>рассмотреть основные философские теории, изучающие общество, законы его развития, взаимоотношения с государством</w:t>
      </w:r>
    </w:p>
    <w:p w:rsidR="00A92C2B" w:rsidRPr="00C7266E" w:rsidRDefault="00C7266E" w:rsidP="00A92C2B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7266E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C7266E" w:rsidRPr="00C7266E" w:rsidRDefault="00C7266E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7266E">
        <w:rPr>
          <w:rFonts w:ascii="Times New Roman" w:hAnsi="Times New Roman"/>
          <w:sz w:val="24"/>
          <w:szCs w:val="24"/>
        </w:rPr>
        <w:t>Роль принципа историзма в исследовании общества.</w:t>
      </w:r>
    </w:p>
    <w:p w:rsidR="00C7266E" w:rsidRPr="00C7266E" w:rsidRDefault="00C7266E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7266E">
        <w:rPr>
          <w:rFonts w:ascii="Times New Roman" w:hAnsi="Times New Roman"/>
          <w:sz w:val="24"/>
          <w:szCs w:val="24"/>
        </w:rPr>
        <w:t>Теория массового общества Хосе Ортеги-и-Гассета.</w:t>
      </w:r>
    </w:p>
    <w:p w:rsidR="00C7266E" w:rsidRPr="00C7266E" w:rsidRDefault="00C7266E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7266E">
        <w:rPr>
          <w:rFonts w:ascii="Times New Roman" w:hAnsi="Times New Roman"/>
          <w:sz w:val="24"/>
          <w:szCs w:val="24"/>
        </w:rPr>
        <w:t>Теория тоталитарного общества в социальной философии (Х. Арендт, К. Мангейм)</w:t>
      </w:r>
    </w:p>
    <w:p w:rsidR="00C7266E" w:rsidRDefault="00C7266E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C7266E">
        <w:rPr>
          <w:rFonts w:ascii="Times New Roman" w:hAnsi="Times New Roman"/>
          <w:sz w:val="24"/>
          <w:szCs w:val="24"/>
        </w:rPr>
        <w:t>Осмысление развития общества в философии марксизма.</w:t>
      </w:r>
    </w:p>
    <w:p w:rsidR="00C7266E" w:rsidRDefault="00C7266E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Ценностная социальная философия: объект и предмет.</w:t>
      </w:r>
    </w:p>
    <w:p w:rsidR="00C7266E" w:rsidRDefault="00C7266E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Рефлективная социальная философия: объект и предмет.</w:t>
      </w:r>
    </w:p>
    <w:p w:rsidR="00C7266E" w:rsidRDefault="00C7266E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Феномен практопии в социальной философии.</w:t>
      </w:r>
    </w:p>
    <w:p w:rsidR="00517D46" w:rsidRDefault="00517D46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726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Идеалистический аспект анализа духовной сферы жизни общества.</w:t>
      </w:r>
    </w:p>
    <w:p w:rsidR="00C7266E" w:rsidRDefault="00517D46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 Диалектика идеального и материального как отличительная особенность современного социального бытия. </w:t>
      </w:r>
      <w:r w:rsidR="00C7266E">
        <w:rPr>
          <w:rFonts w:ascii="Times New Roman" w:hAnsi="Times New Roman"/>
          <w:sz w:val="24"/>
          <w:szCs w:val="24"/>
        </w:rPr>
        <w:t xml:space="preserve"> </w:t>
      </w:r>
    </w:p>
    <w:p w:rsidR="00517D46" w:rsidRDefault="00517D46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Понятие социальной статики и социальной динамики и их роль в осмыслении развития общества. </w:t>
      </w:r>
    </w:p>
    <w:p w:rsidR="00517D46" w:rsidRPr="00C7266E" w:rsidRDefault="00517D46" w:rsidP="00C7266E">
      <w:pPr>
        <w:pStyle w:val="a3"/>
        <w:rPr>
          <w:rFonts w:ascii="Times New Roman" w:hAnsi="Times New Roman"/>
          <w:sz w:val="24"/>
          <w:szCs w:val="24"/>
        </w:rPr>
      </w:pPr>
    </w:p>
    <w:p w:rsidR="00C7266E" w:rsidRPr="00C7266E" w:rsidRDefault="00C7266E" w:rsidP="00A92C2B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7266E">
        <w:rPr>
          <w:rFonts w:ascii="Times New Roman" w:hAnsi="Times New Roman"/>
          <w:b/>
          <w:sz w:val="24"/>
          <w:szCs w:val="24"/>
        </w:rPr>
        <w:t>Темы докладов:</w:t>
      </w:r>
    </w:p>
    <w:p w:rsidR="00A92C2B" w:rsidRPr="00C7266E" w:rsidRDefault="00C7266E" w:rsidP="00C7266E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Социально-философские взгляды Ш. Монтескье на примере его книги «О духе законов»</w:t>
      </w:r>
      <w:r>
        <w:rPr>
          <w:rFonts w:ascii="Times New Roman" w:hAnsi="Times New Roman"/>
          <w:sz w:val="24"/>
          <w:szCs w:val="24"/>
        </w:rPr>
        <w:t>.</w:t>
      </w:r>
    </w:p>
    <w:p w:rsidR="00C7266E" w:rsidRDefault="00C7266E" w:rsidP="00C7266E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Социально-философские взгляды Дж. Локка ( критика монархии, роль воспитания в развитии общества)</w:t>
      </w:r>
      <w:r>
        <w:rPr>
          <w:rFonts w:ascii="Times New Roman" w:hAnsi="Times New Roman"/>
          <w:sz w:val="24"/>
          <w:szCs w:val="24"/>
        </w:rPr>
        <w:t>.</w:t>
      </w:r>
    </w:p>
    <w:p w:rsidR="00C7266E" w:rsidRDefault="00517D46" w:rsidP="00C7266E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идеи книги Т. Гоббса «Философские основания учения о человеке и гражданине».</w:t>
      </w:r>
    </w:p>
    <w:p w:rsidR="00517D46" w:rsidRDefault="00517D46" w:rsidP="00C7266E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Социально-философские взгляды Ф. Бэкона (на примере книги «Новая Атлантида).</w:t>
      </w:r>
    </w:p>
    <w:p w:rsidR="00517D46" w:rsidRDefault="00517D46" w:rsidP="00C7266E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Конфликт человека и общества в философии Ф. Ницше (на примере теории сверхчеловека).</w:t>
      </w:r>
    </w:p>
    <w:p w:rsidR="00517D46" w:rsidRDefault="00517D46" w:rsidP="00C7266E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 социального бытия с позиции тектологии А. Богданова.</w:t>
      </w:r>
    </w:p>
    <w:p w:rsidR="00517D46" w:rsidRDefault="00517D46" w:rsidP="00C7266E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Критика капиталистического общества в философии Н. Бердяева.</w:t>
      </w:r>
    </w:p>
    <w:p w:rsidR="00517D46" w:rsidRPr="00C7266E" w:rsidRDefault="00517D46" w:rsidP="00C7266E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Религиозное восприятие человека и общества в философии В. Соловьева.</w:t>
      </w:r>
    </w:p>
    <w:p w:rsidR="000C71CD" w:rsidRDefault="000C71CD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17D46" w:rsidRDefault="00517D46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23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A92C2B" w:rsidRDefault="00A92C2B" w:rsidP="00A92C2B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2708E" w:rsidRDefault="0042708E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Рубежный контроль: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>1.Сознание как  область междисциплинарного исследования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lastRenderedPageBreak/>
        <w:t>2.Становление проблемы сознания в философии Нового времени (Р. Декарт)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проблемы сознания в философии Гегеля.</w:t>
      </w:r>
    </w:p>
    <w:p w:rsidR="00517D46" w:rsidRPr="005C678A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общественного сознания в философии К. Маркса</w:t>
      </w:r>
    </w:p>
    <w:p w:rsidR="00517D46" w:rsidRPr="005C678A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Биологическая теория происхождения сознания: основные представители и их идеи.</w:t>
      </w:r>
    </w:p>
    <w:p w:rsidR="00517D46" w:rsidRPr="005C678A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Социологическая теория происхождения сознания: основные представители и их идеи.</w:t>
      </w:r>
    </w:p>
    <w:p w:rsidR="00517D46" w:rsidRPr="005C678A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Био-социальная концепция происхождения сознания: основные представители и их идеи.</w:t>
      </w:r>
    </w:p>
    <w:p w:rsidR="00517D46" w:rsidRPr="005C678A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Познавательная  функция сознания: определение и пример.</w:t>
      </w:r>
    </w:p>
    <w:p w:rsidR="00517D46" w:rsidRPr="005C678A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Целеполагающая функция сознания: определение и пример.</w:t>
      </w:r>
    </w:p>
    <w:p w:rsidR="00517D46" w:rsidRPr="005C678A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Прогностическая функция сознания: определение и пример.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Коммуникативная функция сознания: определение и пример.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Отражение как элементарная форма сознания.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 xml:space="preserve">Функция самоконтроля и ее роль в социальном бытии человека. 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>Самосознание: определение и основные элементы.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 xml:space="preserve"> Рефлексия: определение и пример.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>Ретроспекция:определение и пример.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>Антиципация: определение и пример.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>Самооценка: определение и пример.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 xml:space="preserve"> Взаимосвязь сознания и речи.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 xml:space="preserve"> Основные отличия сознания от мышления.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 xml:space="preserve"> Проблема мифологизации сознания и её анализ в философии.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 xml:space="preserve"> Исследование в философии проблемы сознания с позиции идеализма.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>.Исследование в философии проблемы сознания с позиции материализма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Гносеология как раздел философии.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познания в философии Др. Греции.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Гносеологическая проблематика философии Средневековья.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секуляризации на восприятие феномена познания в философии Возрождения.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Рационализм  в философии Нового времени.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Эмпиризм как гносеологическая доктрина.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Сенсуализм как теория познания.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Идеалистическая интерпретация проблемы познания в немецкой классической философии.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Гностицизм: определение, основные представители.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Агностицизм: определение, основные представители.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Солипсизм: определение, основные представители.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Скептицизм: определение, основные представители.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Творчество как форма познания мира.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Роль интуиции в познании и творчестве.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Понятие как форма познания.  Виды понятий.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Истина и её аспекты.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Виды истины.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lastRenderedPageBreak/>
        <w:t xml:space="preserve">Ложь и её влияние на познавательную деятельность. 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Проблема дезинформации в познании.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 xml:space="preserve"> Феномен заблуждения в гносеологии.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Проблема отделения истины от лжи.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Творчество как форма самопознания человека.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Научные и культурные предпосылки формирования философии истории.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истории: объект и предмет исследования.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Основные функции философии истории(с примерами)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Исторические взгляды А. Августина (на примере книги «О граде Божьем».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 Вольтер как автор понятия «философия истории».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 Г. Гегеля.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 Л. Карсавина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Материалистическая Философия истории Маркса 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Понимание исторического процесса Ф. Энгельсом.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 Н. Данилевского.</w:t>
      </w:r>
    </w:p>
    <w:p w:rsidR="00517D46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различения понятий культура и цивилизация в философии.</w:t>
      </w:r>
    </w:p>
    <w:p w:rsidR="00517D46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Философско-исторические взгляды в творчестве Вольтера. </w:t>
      </w:r>
    </w:p>
    <w:p w:rsidR="00517D46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Философско-исторические взгляды Руссо (на примере книги «О вечном мире»).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Теория «Заката Европы» Освальда Шпенглера.</w:t>
      </w:r>
    </w:p>
    <w:p w:rsidR="00517D46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Понимание истории в творчестве А. Тойнби.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Особенности классификации цивилизаций в философии истории Тойнби.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Теория социо-культур П. Сорокина.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Теория индустриального общества Дж. Гелбрейта.</w:t>
      </w:r>
    </w:p>
    <w:p w:rsidR="00517D46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Феномен постиндустриального общества в философии Д. Белла.</w:t>
      </w:r>
    </w:p>
    <w:p w:rsidR="00517D46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Философско-исторические теории отечественных мыслителей (на примере западников и славянофилов).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 и п</w:t>
      </w:r>
      <w:r w:rsidRPr="00C7266E">
        <w:rPr>
          <w:rFonts w:ascii="Times New Roman" w:hAnsi="Times New Roman"/>
          <w:sz w:val="24"/>
          <w:szCs w:val="24"/>
        </w:rPr>
        <w:t>редмет социальной философии.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Функции социальной философии. 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Социально-философские подходы к изучению общества.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Духовная с</w:t>
      </w:r>
      <w:r w:rsidRPr="00C7266E">
        <w:rPr>
          <w:rFonts w:ascii="Times New Roman" w:hAnsi="Times New Roman"/>
          <w:sz w:val="24"/>
          <w:szCs w:val="24"/>
        </w:rPr>
        <w:t>фер</w:t>
      </w:r>
      <w:r>
        <w:rPr>
          <w:rFonts w:ascii="Times New Roman" w:hAnsi="Times New Roman"/>
          <w:sz w:val="24"/>
          <w:szCs w:val="24"/>
        </w:rPr>
        <w:t>а</w:t>
      </w:r>
      <w:r w:rsidRPr="00C7266E">
        <w:rPr>
          <w:rFonts w:ascii="Times New Roman" w:hAnsi="Times New Roman"/>
          <w:sz w:val="24"/>
          <w:szCs w:val="24"/>
        </w:rPr>
        <w:t xml:space="preserve"> жизни общества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C7266E">
        <w:rPr>
          <w:rFonts w:ascii="Times New Roman" w:hAnsi="Times New Roman"/>
          <w:sz w:val="24"/>
          <w:szCs w:val="24"/>
        </w:rPr>
        <w:t>атериально-производственная</w:t>
      </w:r>
      <w:r>
        <w:rPr>
          <w:rFonts w:ascii="Times New Roman" w:hAnsi="Times New Roman"/>
          <w:sz w:val="24"/>
          <w:szCs w:val="24"/>
        </w:rPr>
        <w:t xml:space="preserve"> сфера жизни общества.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7266E">
        <w:rPr>
          <w:rFonts w:ascii="Times New Roman" w:hAnsi="Times New Roman"/>
          <w:sz w:val="24"/>
          <w:szCs w:val="24"/>
        </w:rPr>
        <w:t>оциальная</w:t>
      </w:r>
      <w:r>
        <w:rPr>
          <w:rFonts w:ascii="Times New Roman" w:hAnsi="Times New Roman"/>
          <w:sz w:val="24"/>
          <w:szCs w:val="24"/>
        </w:rPr>
        <w:t xml:space="preserve"> сфера жизни общества.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7266E">
        <w:rPr>
          <w:rFonts w:ascii="Times New Roman" w:hAnsi="Times New Roman"/>
          <w:sz w:val="24"/>
          <w:szCs w:val="24"/>
        </w:rPr>
        <w:t>олитическая</w:t>
      </w:r>
      <w:r>
        <w:rPr>
          <w:rFonts w:ascii="Times New Roman" w:hAnsi="Times New Roman"/>
          <w:sz w:val="24"/>
          <w:szCs w:val="24"/>
        </w:rPr>
        <w:t xml:space="preserve"> сфера жизни общества</w:t>
      </w:r>
      <w:r w:rsidRPr="00C7266E">
        <w:rPr>
          <w:rFonts w:ascii="Times New Roman" w:hAnsi="Times New Roman"/>
          <w:sz w:val="24"/>
          <w:szCs w:val="24"/>
        </w:rPr>
        <w:t>.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Общественный прогресс. Пути общественного развития.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C7266E">
        <w:rPr>
          <w:rFonts w:ascii="Times New Roman" w:hAnsi="Times New Roman"/>
          <w:sz w:val="24"/>
          <w:szCs w:val="24"/>
        </w:rPr>
        <w:t>лобализация и будущее человечества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Глобальные проблемы современности. Попытки их предвидения и философского осмысления.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Pr="00C7266E">
        <w:rPr>
          <w:rFonts w:ascii="Times New Roman" w:hAnsi="Times New Roman"/>
          <w:sz w:val="24"/>
          <w:szCs w:val="24"/>
        </w:rPr>
        <w:t>Роль принципа историзма в исследовании общества.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Теория массового общества Хосе Ортеги-и-Гассета.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Теория тоталитарного общества в социальной философии (Х. Арендт, К. Мангейм)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Осмысление развития общества в философии марксизма.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Ценностная социальная философия: объект и предмет.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Рефлективная социальная философия: объект и предмет.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Феномен практопии в социальной философии.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Идеалистический аспект анализа духовной сферы жизни общества.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Диалектика идеального и материального как отличительная особенность современного социального бытия.  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Понятие социальной статики и социальной динамики и их роль в осмыслении развития общества. </w:t>
      </w:r>
    </w:p>
    <w:p w:rsidR="00517D46" w:rsidRDefault="00517D46" w:rsidP="00517D46">
      <w:pPr>
        <w:pStyle w:val="a3"/>
        <w:rPr>
          <w:rFonts w:ascii="Times New Roman" w:hAnsi="Times New Roman"/>
          <w:sz w:val="24"/>
          <w:szCs w:val="24"/>
        </w:rPr>
      </w:pPr>
    </w:p>
    <w:p w:rsidR="003B62E9" w:rsidRPr="000C71CD" w:rsidRDefault="00517D46" w:rsidP="003B62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b/>
          <w:sz w:val="24"/>
          <w:szCs w:val="24"/>
        </w:rPr>
        <w:t>Основные понятия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0C71CD">
        <w:rPr>
          <w:rFonts w:ascii="Times New Roman" w:hAnsi="Times New Roman"/>
          <w:sz w:val="24"/>
          <w:szCs w:val="24"/>
        </w:rPr>
        <w:t xml:space="preserve">сознание, отражение, </w:t>
      </w:r>
      <w:r>
        <w:rPr>
          <w:rFonts w:ascii="Times New Roman" w:hAnsi="Times New Roman"/>
          <w:sz w:val="24"/>
          <w:szCs w:val="24"/>
        </w:rPr>
        <w:t>самосознание, ретроспекция, р</w:t>
      </w:r>
      <w:r w:rsidR="003B62E9">
        <w:rPr>
          <w:rFonts w:ascii="Times New Roman" w:hAnsi="Times New Roman"/>
          <w:sz w:val="24"/>
          <w:szCs w:val="24"/>
        </w:rPr>
        <w:t xml:space="preserve">ефлексия, антиципация, мышление, познание, истина, гностицизм, агностицизм, солипсизм, скептицизм, ложь, дезинформация, заблуждение, абсолютная истина, относительная истина, прокрастинация </w:t>
      </w:r>
      <w:r w:rsidR="005D5EAF">
        <w:rPr>
          <w:rFonts w:ascii="Times New Roman" w:hAnsi="Times New Roman"/>
          <w:sz w:val="24"/>
          <w:szCs w:val="24"/>
        </w:rPr>
        <w:t>.</w:t>
      </w:r>
    </w:p>
    <w:p w:rsidR="00517D46" w:rsidRDefault="00517D46" w:rsidP="00517D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7D46" w:rsidRPr="00517D46" w:rsidRDefault="00517D46" w:rsidP="00517D46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7D46" w:rsidRDefault="00517D46" w:rsidP="00517D4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517D46" w:rsidRDefault="00517D46" w:rsidP="00517D46">
      <w:pPr>
        <w:pStyle w:val="a3"/>
        <w:rPr>
          <w:rFonts w:ascii="Times New Roman" w:hAnsi="Times New Roman"/>
          <w:sz w:val="24"/>
          <w:szCs w:val="24"/>
        </w:rPr>
      </w:pPr>
    </w:p>
    <w:p w:rsidR="00517D46" w:rsidRDefault="00517D46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sectPr w:rsidR="00517D46" w:rsidSect="006D7C2F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F1C" w:rsidRDefault="00242F1C">
      <w:pPr>
        <w:spacing w:after="0" w:line="240" w:lineRule="auto"/>
      </w:pPr>
      <w:r>
        <w:separator/>
      </w:r>
    </w:p>
  </w:endnote>
  <w:endnote w:type="continuationSeparator" w:id="0">
    <w:p w:rsidR="00242F1C" w:rsidRDefault="0024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DF5" w:rsidRDefault="00AC06C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740C">
      <w:rPr>
        <w:noProof/>
      </w:rPr>
      <w:t>1</w:t>
    </w:r>
    <w:r>
      <w:rPr>
        <w:noProof/>
      </w:rPr>
      <w:fldChar w:fldCharType="end"/>
    </w:r>
  </w:p>
  <w:p w:rsidR="00911DF5" w:rsidRDefault="00911D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F1C" w:rsidRDefault="00242F1C">
      <w:pPr>
        <w:spacing w:after="0" w:line="240" w:lineRule="auto"/>
      </w:pPr>
      <w:r>
        <w:separator/>
      </w:r>
    </w:p>
  </w:footnote>
  <w:footnote w:type="continuationSeparator" w:id="0">
    <w:p w:rsidR="00242F1C" w:rsidRDefault="00242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0540"/>
    <w:multiLevelType w:val="hybridMultilevel"/>
    <w:tmpl w:val="981CE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5A57"/>
    <w:multiLevelType w:val="hybridMultilevel"/>
    <w:tmpl w:val="66A4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D29E9"/>
    <w:multiLevelType w:val="hybridMultilevel"/>
    <w:tmpl w:val="EF90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F7A2A"/>
    <w:multiLevelType w:val="hybridMultilevel"/>
    <w:tmpl w:val="9208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F56D9F"/>
    <w:multiLevelType w:val="hybridMultilevel"/>
    <w:tmpl w:val="24F8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52E72"/>
    <w:multiLevelType w:val="hybridMultilevel"/>
    <w:tmpl w:val="B468929A"/>
    <w:lvl w:ilvl="0" w:tplc="FB3269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17607B8"/>
    <w:multiLevelType w:val="hybridMultilevel"/>
    <w:tmpl w:val="95BCE98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FF630A"/>
    <w:multiLevelType w:val="hybridMultilevel"/>
    <w:tmpl w:val="EC9CE560"/>
    <w:lvl w:ilvl="0" w:tplc="B1A6E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AC41B6"/>
    <w:multiLevelType w:val="hybridMultilevel"/>
    <w:tmpl w:val="B740B84E"/>
    <w:lvl w:ilvl="0" w:tplc="8592A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8E08DB"/>
    <w:multiLevelType w:val="hybridMultilevel"/>
    <w:tmpl w:val="24F8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031E6"/>
    <w:multiLevelType w:val="hybridMultilevel"/>
    <w:tmpl w:val="6E1CC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3D5980"/>
    <w:multiLevelType w:val="hybridMultilevel"/>
    <w:tmpl w:val="1814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F7B87"/>
    <w:multiLevelType w:val="hybridMultilevel"/>
    <w:tmpl w:val="B11CF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914B03"/>
    <w:multiLevelType w:val="hybridMultilevel"/>
    <w:tmpl w:val="0D641DCC"/>
    <w:lvl w:ilvl="0" w:tplc="95D2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E27580"/>
    <w:multiLevelType w:val="hybridMultilevel"/>
    <w:tmpl w:val="F95C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B6470"/>
    <w:multiLevelType w:val="hybridMultilevel"/>
    <w:tmpl w:val="888A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2359A"/>
    <w:multiLevelType w:val="hybridMultilevel"/>
    <w:tmpl w:val="33B03C3A"/>
    <w:lvl w:ilvl="0" w:tplc="ED4C3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14A93"/>
    <w:multiLevelType w:val="hybridMultilevel"/>
    <w:tmpl w:val="1D941CE6"/>
    <w:lvl w:ilvl="0" w:tplc="A32C4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3B4746"/>
    <w:multiLevelType w:val="hybridMultilevel"/>
    <w:tmpl w:val="3E54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B20E1"/>
    <w:multiLevelType w:val="hybridMultilevel"/>
    <w:tmpl w:val="7268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A04F1"/>
    <w:multiLevelType w:val="hybridMultilevel"/>
    <w:tmpl w:val="C61A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A75C69"/>
    <w:multiLevelType w:val="hybridMultilevel"/>
    <w:tmpl w:val="6180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E7613"/>
    <w:multiLevelType w:val="hybridMultilevel"/>
    <w:tmpl w:val="1814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BD3956"/>
    <w:multiLevelType w:val="hybridMultilevel"/>
    <w:tmpl w:val="44D4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CF3B89"/>
    <w:multiLevelType w:val="hybridMultilevel"/>
    <w:tmpl w:val="7598B1F0"/>
    <w:lvl w:ilvl="0" w:tplc="37367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D6732"/>
    <w:multiLevelType w:val="hybridMultilevel"/>
    <w:tmpl w:val="9594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CD5B92"/>
    <w:multiLevelType w:val="hybridMultilevel"/>
    <w:tmpl w:val="888AA3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C426A"/>
    <w:multiLevelType w:val="hybridMultilevel"/>
    <w:tmpl w:val="33D24792"/>
    <w:lvl w:ilvl="0" w:tplc="708C1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925AEE"/>
    <w:multiLevelType w:val="hybridMultilevel"/>
    <w:tmpl w:val="0A7809F0"/>
    <w:lvl w:ilvl="0" w:tplc="3086F7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94C10A7"/>
    <w:multiLevelType w:val="hybridMultilevel"/>
    <w:tmpl w:val="F95C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8E52EF"/>
    <w:multiLevelType w:val="hybridMultilevel"/>
    <w:tmpl w:val="CFE88866"/>
    <w:lvl w:ilvl="0" w:tplc="CC94F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0105F"/>
    <w:multiLevelType w:val="hybridMultilevel"/>
    <w:tmpl w:val="37E6F804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B15350"/>
    <w:multiLevelType w:val="hybridMultilevel"/>
    <w:tmpl w:val="B468929A"/>
    <w:lvl w:ilvl="0" w:tplc="FB3269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53F722A"/>
    <w:multiLevelType w:val="hybridMultilevel"/>
    <w:tmpl w:val="3F9CBE4E"/>
    <w:lvl w:ilvl="0" w:tplc="E4169E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7F32DF8"/>
    <w:multiLevelType w:val="hybridMultilevel"/>
    <w:tmpl w:val="9208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A807C98"/>
    <w:multiLevelType w:val="hybridMultilevel"/>
    <w:tmpl w:val="299A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415C68"/>
    <w:multiLevelType w:val="hybridMultilevel"/>
    <w:tmpl w:val="172E8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FF730F5"/>
    <w:multiLevelType w:val="hybridMultilevel"/>
    <w:tmpl w:val="9FDA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ED04E8"/>
    <w:multiLevelType w:val="hybridMultilevel"/>
    <w:tmpl w:val="0CBAAA32"/>
    <w:lvl w:ilvl="0" w:tplc="E1761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D052A7"/>
    <w:multiLevelType w:val="hybridMultilevel"/>
    <w:tmpl w:val="EF90F2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472A87"/>
    <w:multiLevelType w:val="hybridMultilevel"/>
    <w:tmpl w:val="137E3F50"/>
    <w:lvl w:ilvl="0" w:tplc="4DEEF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AD45F4D"/>
    <w:multiLevelType w:val="hybridMultilevel"/>
    <w:tmpl w:val="9208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5"/>
  </w:num>
  <w:num w:numId="3">
    <w:abstractNumId w:val="31"/>
  </w:num>
  <w:num w:numId="4">
    <w:abstractNumId w:val="36"/>
  </w:num>
  <w:num w:numId="5">
    <w:abstractNumId w:val="23"/>
  </w:num>
  <w:num w:numId="6">
    <w:abstractNumId w:val="6"/>
  </w:num>
  <w:num w:numId="7">
    <w:abstractNumId w:val="10"/>
  </w:num>
  <w:num w:numId="8">
    <w:abstractNumId w:val="41"/>
  </w:num>
  <w:num w:numId="9">
    <w:abstractNumId w:val="35"/>
  </w:num>
  <w:num w:numId="10">
    <w:abstractNumId w:val="5"/>
  </w:num>
  <w:num w:numId="11">
    <w:abstractNumId w:val="3"/>
  </w:num>
  <w:num w:numId="12">
    <w:abstractNumId w:val="34"/>
  </w:num>
  <w:num w:numId="13">
    <w:abstractNumId w:val="24"/>
  </w:num>
  <w:num w:numId="14">
    <w:abstractNumId w:val="12"/>
  </w:num>
  <w:num w:numId="15">
    <w:abstractNumId w:val="32"/>
  </w:num>
  <w:num w:numId="16">
    <w:abstractNumId w:val="4"/>
  </w:num>
  <w:num w:numId="17">
    <w:abstractNumId w:val="9"/>
  </w:num>
  <w:num w:numId="18">
    <w:abstractNumId w:val="38"/>
  </w:num>
  <w:num w:numId="19">
    <w:abstractNumId w:val="15"/>
  </w:num>
  <w:num w:numId="20">
    <w:abstractNumId w:val="26"/>
  </w:num>
  <w:num w:numId="21">
    <w:abstractNumId w:val="18"/>
  </w:num>
  <w:num w:numId="22">
    <w:abstractNumId w:val="19"/>
  </w:num>
  <w:num w:numId="23">
    <w:abstractNumId w:val="2"/>
  </w:num>
  <w:num w:numId="24">
    <w:abstractNumId w:val="39"/>
  </w:num>
  <w:num w:numId="25">
    <w:abstractNumId w:val="13"/>
  </w:num>
  <w:num w:numId="26">
    <w:abstractNumId w:val="8"/>
  </w:num>
  <w:num w:numId="27">
    <w:abstractNumId w:val="0"/>
  </w:num>
  <w:num w:numId="28">
    <w:abstractNumId w:val="16"/>
  </w:num>
  <w:num w:numId="29">
    <w:abstractNumId w:val="14"/>
  </w:num>
  <w:num w:numId="30">
    <w:abstractNumId w:val="40"/>
  </w:num>
  <w:num w:numId="31">
    <w:abstractNumId w:val="29"/>
  </w:num>
  <w:num w:numId="32">
    <w:abstractNumId w:val="33"/>
  </w:num>
  <w:num w:numId="33">
    <w:abstractNumId w:val="1"/>
  </w:num>
  <w:num w:numId="34">
    <w:abstractNumId w:val="27"/>
  </w:num>
  <w:num w:numId="35">
    <w:abstractNumId w:val="17"/>
  </w:num>
  <w:num w:numId="36">
    <w:abstractNumId w:val="11"/>
  </w:num>
  <w:num w:numId="37">
    <w:abstractNumId w:val="21"/>
  </w:num>
  <w:num w:numId="38">
    <w:abstractNumId w:val="22"/>
  </w:num>
  <w:num w:numId="39">
    <w:abstractNumId w:val="37"/>
  </w:num>
  <w:num w:numId="40">
    <w:abstractNumId w:val="28"/>
  </w:num>
  <w:num w:numId="41">
    <w:abstractNumId w:val="7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101"/>
    <w:rsid w:val="00026671"/>
    <w:rsid w:val="000B2101"/>
    <w:rsid w:val="000C71CD"/>
    <w:rsid w:val="000D00FF"/>
    <w:rsid w:val="001B0214"/>
    <w:rsid w:val="00242F1C"/>
    <w:rsid w:val="003B62E9"/>
    <w:rsid w:val="00413BEC"/>
    <w:rsid w:val="0042708E"/>
    <w:rsid w:val="0048740C"/>
    <w:rsid w:val="00517D46"/>
    <w:rsid w:val="005C678A"/>
    <w:rsid w:val="005D5EAF"/>
    <w:rsid w:val="00607688"/>
    <w:rsid w:val="006805AE"/>
    <w:rsid w:val="006D72FE"/>
    <w:rsid w:val="006D7C2F"/>
    <w:rsid w:val="006E48EB"/>
    <w:rsid w:val="006F0346"/>
    <w:rsid w:val="0072567C"/>
    <w:rsid w:val="007A0D88"/>
    <w:rsid w:val="007B7DA2"/>
    <w:rsid w:val="007C1FC6"/>
    <w:rsid w:val="007D1E83"/>
    <w:rsid w:val="00862254"/>
    <w:rsid w:val="00911DF5"/>
    <w:rsid w:val="009662BE"/>
    <w:rsid w:val="009776CD"/>
    <w:rsid w:val="00992329"/>
    <w:rsid w:val="009B13F1"/>
    <w:rsid w:val="00A52093"/>
    <w:rsid w:val="00A92C2B"/>
    <w:rsid w:val="00AC06CC"/>
    <w:rsid w:val="00AD34AC"/>
    <w:rsid w:val="00AE44CC"/>
    <w:rsid w:val="00B167B8"/>
    <w:rsid w:val="00C438FE"/>
    <w:rsid w:val="00C4406C"/>
    <w:rsid w:val="00C55288"/>
    <w:rsid w:val="00C7266E"/>
    <w:rsid w:val="00CA2EB1"/>
    <w:rsid w:val="00D430D8"/>
    <w:rsid w:val="00D7599E"/>
    <w:rsid w:val="00D83915"/>
    <w:rsid w:val="00DD4DCF"/>
    <w:rsid w:val="00E53A76"/>
    <w:rsid w:val="00FA18E6"/>
    <w:rsid w:val="00FB4E05"/>
    <w:rsid w:val="00FE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8311D-83D1-4E7F-BD2C-85FEFA5B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101"/>
    <w:rPr>
      <w:rFonts w:ascii="Calibri" w:eastAsia="Calibri" w:hAnsi="Calibri"/>
      <w:color w:val="auto"/>
      <w:w w:val="1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101"/>
    <w:pPr>
      <w:ind w:left="720"/>
      <w:contextualSpacing/>
    </w:pPr>
  </w:style>
  <w:style w:type="character" w:styleId="a4">
    <w:name w:val="Hyperlink"/>
    <w:basedOn w:val="a0"/>
    <w:uiPriority w:val="99"/>
    <w:rsid w:val="000B210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B2101"/>
    <w:rPr>
      <w:rFonts w:cs="Times New Roman"/>
    </w:rPr>
  </w:style>
  <w:style w:type="paragraph" w:styleId="a5">
    <w:name w:val="Normal (Web)"/>
    <w:basedOn w:val="a"/>
    <w:uiPriority w:val="99"/>
    <w:rsid w:val="000B21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B21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2101"/>
    <w:rPr>
      <w:rFonts w:ascii="Calibri" w:eastAsia="Calibri" w:hAnsi="Calibri"/>
      <w:color w:val="auto"/>
      <w:w w:val="1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berleninka.ru" TargetMode="External"/><Relationship Id="rId13" Type="http://schemas.openxmlformats.org/officeDocument/2006/relationships/hyperlink" Target="http://www.philosophy.ru" TargetMode="External"/><Relationship Id="rId18" Type="http://schemas.openxmlformats.org/officeDocument/2006/relationships/hyperlink" Target="http://www.philosophy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hilosophy.ru" TargetMode="External"/><Relationship Id="rId7" Type="http://schemas.openxmlformats.org/officeDocument/2006/relationships/hyperlink" Target="http://www.philosophy.ru" TargetMode="External"/><Relationship Id="rId12" Type="http://schemas.openxmlformats.org/officeDocument/2006/relationships/hyperlink" Target="http://www.philosophy.ru" TargetMode="External"/><Relationship Id="rId17" Type="http://schemas.openxmlformats.org/officeDocument/2006/relationships/hyperlink" Target="http://www.philosophy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hilosophy.ru" TargetMode="External"/><Relationship Id="rId20" Type="http://schemas.openxmlformats.org/officeDocument/2006/relationships/hyperlink" Target="http://www.philosoph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hilosophy.ru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philosophy.ru" TargetMode="External"/><Relationship Id="rId23" Type="http://schemas.openxmlformats.org/officeDocument/2006/relationships/hyperlink" Target="http://www.philosophy.ru" TargetMode="External"/><Relationship Id="rId10" Type="http://schemas.openxmlformats.org/officeDocument/2006/relationships/hyperlink" Target="http://www.cyberleninka.ru" TargetMode="External"/><Relationship Id="rId19" Type="http://schemas.openxmlformats.org/officeDocument/2006/relationships/hyperlink" Target="http://www.philosoph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ilosophy.ru" TargetMode="External"/><Relationship Id="rId14" Type="http://schemas.openxmlformats.org/officeDocument/2006/relationships/hyperlink" Target="http://www.philosophy.ru" TargetMode="External"/><Relationship Id="rId22" Type="http://schemas.openxmlformats.org/officeDocument/2006/relationships/hyperlink" Target="http://www.philosoph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6788</Words>
  <Characters>38697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45395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Барышникова Наталья Владимировна</cp:lastModifiedBy>
  <cp:revision>15</cp:revision>
  <dcterms:created xsi:type="dcterms:W3CDTF">2019-02-04T05:35:00Z</dcterms:created>
  <dcterms:modified xsi:type="dcterms:W3CDTF">2019-08-29T06:42:00Z</dcterms:modified>
</cp:coreProperties>
</file>